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2906" w14:textId="321D3B2B" w:rsidR="0046637A" w:rsidRDefault="0046637A" w:rsidP="005D0CA2">
      <w:pPr>
        <w:spacing w:line="360" w:lineRule="auto"/>
        <w:rPr>
          <w:rFonts w:cs="Arial"/>
          <w:sz w:val="22"/>
          <w:szCs w:val="22"/>
          <w:lang w:val="sl-SI"/>
        </w:rPr>
      </w:pPr>
    </w:p>
    <w:p w14:paraId="26739F30" w14:textId="3CAEC19D" w:rsidR="00C83F93" w:rsidRPr="00C83F93" w:rsidRDefault="00C83F93" w:rsidP="005D0CA2">
      <w:pPr>
        <w:spacing w:line="360" w:lineRule="auto"/>
        <w:rPr>
          <w:rFonts w:cs="Arial"/>
          <w:sz w:val="22"/>
          <w:szCs w:val="22"/>
          <w:lang w:val="sl-SI"/>
        </w:rPr>
      </w:pPr>
    </w:p>
    <w:p w14:paraId="1870AACC" w14:textId="77777777" w:rsidR="00B1687F" w:rsidRDefault="00B1687F" w:rsidP="005D0CA2">
      <w:pPr>
        <w:pStyle w:val="paragraph"/>
        <w:spacing w:before="0" w:beforeAutospacing="0" w:after="0" w:afterAutospacing="0" w:line="360" w:lineRule="auto"/>
        <w:textAlignment w:val="baseline"/>
        <w:rPr>
          <w:rStyle w:val="eop"/>
          <w:rFonts w:ascii="Arial" w:hAnsi="Arial" w:cs="Arial"/>
          <w:b/>
          <w:bCs/>
          <w:sz w:val="22"/>
          <w:szCs w:val="22"/>
        </w:rPr>
      </w:pPr>
    </w:p>
    <w:p w14:paraId="6D9D5221" w14:textId="24419FAA" w:rsidR="005D0CA2" w:rsidRDefault="005D0CA2" w:rsidP="002A430E">
      <w:pPr>
        <w:pStyle w:val="paragraph"/>
        <w:spacing w:before="0" w:beforeAutospacing="0" w:after="0" w:afterAutospacing="0" w:line="360" w:lineRule="auto"/>
        <w:jc w:val="center"/>
        <w:textAlignment w:val="baseline"/>
        <w:rPr>
          <w:rFonts w:ascii="Segoe UI" w:hAnsi="Segoe UI" w:cs="Segoe UI"/>
          <w:b/>
          <w:bCs/>
          <w:sz w:val="18"/>
          <w:szCs w:val="18"/>
        </w:rPr>
      </w:pPr>
      <w:r>
        <w:rPr>
          <w:rStyle w:val="normaltextrun"/>
          <w:rFonts w:ascii="Arial" w:hAnsi="Arial" w:cs="Arial"/>
          <w:b/>
          <w:bCs/>
          <w:color w:val="000000"/>
          <w:sz w:val="22"/>
          <w:szCs w:val="22"/>
          <w:shd w:val="clear" w:color="auto" w:fill="FFFFFF"/>
          <w:lang w:val="sl-SI"/>
        </w:rPr>
        <w:t>POJASNILO V ZVEZI S PRESTAVITVIJO  SEDEŽA AGENCIJE ZA RADIOAKTIVNE ODPADKE (V NADALJEVAJNU  ARAO) IZ VRBINE 17 v LJUBLJANO</w:t>
      </w:r>
    </w:p>
    <w:p w14:paraId="4764B659"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b/>
          <w:bCs/>
          <w:sz w:val="18"/>
          <w:szCs w:val="18"/>
        </w:rPr>
      </w:pPr>
      <w:r>
        <w:rPr>
          <w:rStyle w:val="eop"/>
          <w:rFonts w:ascii="Arial" w:hAnsi="Arial" w:cs="Arial"/>
          <w:b/>
          <w:bCs/>
          <w:color w:val="000000"/>
          <w:sz w:val="22"/>
          <w:szCs w:val="22"/>
        </w:rPr>
        <w:t> </w:t>
      </w:r>
    </w:p>
    <w:p w14:paraId="7DB43FA2" w14:textId="273321F1" w:rsidR="005D0CA2" w:rsidRDefault="005D0CA2" w:rsidP="005D0CA2">
      <w:pPr>
        <w:pStyle w:val="paragraph"/>
        <w:spacing w:before="0" w:beforeAutospacing="0" w:after="0" w:afterAutospacing="0" w:line="360" w:lineRule="auto"/>
        <w:jc w:val="both"/>
        <w:textAlignment w:val="baseline"/>
        <w:rPr>
          <w:rFonts w:ascii="Segoe UI" w:hAnsi="Segoe UI" w:cs="Segoe UI"/>
          <w:b/>
          <w:bCs/>
          <w:sz w:val="18"/>
          <w:szCs w:val="18"/>
        </w:rPr>
      </w:pPr>
      <w:r>
        <w:rPr>
          <w:rStyle w:val="normaltextrun"/>
          <w:rFonts w:ascii="Arial" w:hAnsi="Arial" w:cs="Arial"/>
          <w:b/>
          <w:bCs/>
          <w:color w:val="000000"/>
          <w:sz w:val="22"/>
          <w:szCs w:val="22"/>
          <w:lang w:val="sl-SI"/>
        </w:rPr>
        <w:t xml:space="preserve">Krško, 15. </w:t>
      </w:r>
      <w:r>
        <w:rPr>
          <w:rStyle w:val="normaltextrun"/>
          <w:rFonts w:ascii="Arial" w:hAnsi="Arial" w:cs="Arial"/>
          <w:b/>
          <w:bCs/>
          <w:color w:val="000000"/>
          <w:sz w:val="22"/>
          <w:szCs w:val="22"/>
          <w:lang w:val="sl-SI"/>
        </w:rPr>
        <w:t>m</w:t>
      </w:r>
      <w:r>
        <w:rPr>
          <w:rStyle w:val="normaltextrun"/>
          <w:rFonts w:ascii="Arial" w:hAnsi="Arial" w:cs="Arial"/>
          <w:b/>
          <w:bCs/>
          <w:color w:val="000000"/>
          <w:sz w:val="22"/>
          <w:szCs w:val="22"/>
          <w:lang w:val="sl-SI"/>
        </w:rPr>
        <w:t>arec 2024</w:t>
      </w:r>
      <w:r>
        <w:rPr>
          <w:rStyle w:val="eop"/>
          <w:rFonts w:ascii="Arial" w:hAnsi="Arial" w:cs="Arial"/>
          <w:b/>
          <w:bCs/>
          <w:color w:val="000000"/>
          <w:sz w:val="22"/>
          <w:szCs w:val="22"/>
        </w:rPr>
        <w:t> </w:t>
      </w:r>
    </w:p>
    <w:p w14:paraId="06FA18C0"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b/>
          <w:bCs/>
          <w:sz w:val="18"/>
          <w:szCs w:val="18"/>
        </w:rPr>
      </w:pPr>
      <w:r>
        <w:rPr>
          <w:rStyle w:val="eop"/>
          <w:rFonts w:ascii="Arial" w:hAnsi="Arial" w:cs="Arial"/>
          <w:b/>
          <w:bCs/>
          <w:color w:val="000000"/>
          <w:sz w:val="22"/>
          <w:szCs w:val="22"/>
        </w:rPr>
        <w:t> </w:t>
      </w:r>
    </w:p>
    <w:p w14:paraId="43942AA2"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b/>
          <w:bCs/>
          <w:sz w:val="18"/>
          <w:szCs w:val="18"/>
        </w:rPr>
      </w:pPr>
      <w:r>
        <w:rPr>
          <w:rStyle w:val="normaltextrun"/>
          <w:rFonts w:ascii="Arial" w:hAnsi="Arial" w:cs="Arial"/>
          <w:b/>
          <w:bCs/>
          <w:sz w:val="22"/>
          <w:szCs w:val="22"/>
          <w:lang w:val="sl-SI"/>
        </w:rPr>
        <w:t xml:space="preserve">Uredba o načinu in pogojih izvajanja obvezne državne gospodarske javne službe za ravnanje z radioaktivnimi odpadki (Uredba ARAO, Uradni list RS, št. 08/22) in Odlok o ustanovitvi javnega gospodarskega zavoda ARAO – Agencija za radioaktivne odpadke (Odlok ARAO, Uradni list RS, št. 08/22), ki sta bila sprejeta v letu 2022, sta določila sedež ARAO na Vrbini 17 v Krškem. Selitev sedeža ni bila usklajena z ARAO. Do takrat je bil sedež ARAO </w:t>
      </w:r>
      <w:r>
        <w:rPr>
          <w:rStyle w:val="normaltextrun"/>
          <w:rFonts w:ascii="Arial" w:hAnsi="Arial" w:cs="Arial"/>
          <w:b/>
          <w:bCs/>
          <w:color w:val="000000"/>
          <w:sz w:val="22"/>
          <w:szCs w:val="22"/>
          <w:shd w:val="clear" w:color="auto" w:fill="FFFFFF"/>
          <w:lang w:val="sl-SI"/>
        </w:rPr>
        <w:t xml:space="preserve">v Ljubljani, na </w:t>
      </w:r>
      <w:proofErr w:type="spellStart"/>
      <w:r>
        <w:rPr>
          <w:rStyle w:val="normaltextrun"/>
          <w:rFonts w:ascii="Arial" w:hAnsi="Arial" w:cs="Arial"/>
          <w:b/>
          <w:bCs/>
          <w:color w:val="000000"/>
          <w:sz w:val="22"/>
          <w:szCs w:val="22"/>
          <w:shd w:val="clear" w:color="auto" w:fill="FFFFFF"/>
          <w:lang w:val="sl-SI"/>
        </w:rPr>
        <w:t>Litostrojski</w:t>
      </w:r>
      <w:proofErr w:type="spellEnd"/>
      <w:r>
        <w:rPr>
          <w:rStyle w:val="normaltextrun"/>
          <w:rFonts w:ascii="Arial" w:hAnsi="Arial" w:cs="Arial"/>
          <w:b/>
          <w:bCs/>
          <w:color w:val="000000"/>
          <w:sz w:val="22"/>
          <w:szCs w:val="22"/>
          <w:shd w:val="clear" w:color="auto" w:fill="FFFFFF"/>
          <w:lang w:val="sl-SI"/>
        </w:rPr>
        <w:t xml:space="preserve"> cesti 58a, kamor se je ARAO preselil eno leto pred sprejemom odloka.</w:t>
      </w:r>
      <w:r>
        <w:rPr>
          <w:rStyle w:val="eop"/>
          <w:rFonts w:ascii="Arial" w:hAnsi="Arial" w:cs="Arial"/>
          <w:b/>
          <w:bCs/>
          <w:color w:val="D13438"/>
          <w:sz w:val="22"/>
          <w:szCs w:val="22"/>
        </w:rPr>
        <w:t> </w:t>
      </w:r>
    </w:p>
    <w:p w14:paraId="26345B20"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b/>
          <w:bCs/>
          <w:sz w:val="18"/>
          <w:szCs w:val="18"/>
        </w:rPr>
      </w:pPr>
      <w:r>
        <w:rPr>
          <w:rStyle w:val="eop"/>
          <w:rFonts w:ascii="Arial" w:hAnsi="Arial" w:cs="Arial"/>
          <w:b/>
          <w:bCs/>
          <w:sz w:val="22"/>
          <w:szCs w:val="22"/>
        </w:rPr>
        <w:t> </w:t>
      </w:r>
    </w:p>
    <w:p w14:paraId="41989F09"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2"/>
          <w:szCs w:val="22"/>
          <w:lang w:val="sl-SI"/>
        </w:rPr>
        <w:t xml:space="preserve">Lastnik stavbe na naslovu Vrbina 17, je GEN energija. Ob uveljavitvi odloka in uredbe je bila stavba polno zasedena in ARAO na tem naslovu ni mogel najeti pisarn in tam vzpostaviti normalnega poslovanja. ARAO je od lastnika stavbe pridobil soglasje o selitvi sedeža, da je lahko sedež javno gospodarskega zavoda v skladu z odlokom, vpisal v sodni register. Na prvotnem sedežu na </w:t>
      </w:r>
      <w:proofErr w:type="spellStart"/>
      <w:r>
        <w:rPr>
          <w:rStyle w:val="normaltextrun"/>
          <w:rFonts w:ascii="Arial" w:hAnsi="Arial" w:cs="Arial"/>
          <w:sz w:val="22"/>
          <w:szCs w:val="22"/>
          <w:lang w:val="sl-SI"/>
        </w:rPr>
        <w:t>Litostrojski</w:t>
      </w:r>
      <w:proofErr w:type="spellEnd"/>
      <w:r>
        <w:rPr>
          <w:rStyle w:val="normaltextrun"/>
          <w:rFonts w:ascii="Arial" w:hAnsi="Arial" w:cs="Arial"/>
          <w:sz w:val="22"/>
          <w:szCs w:val="22"/>
          <w:lang w:val="sl-SI"/>
        </w:rPr>
        <w:t xml:space="preserve"> cesti 58a v Ljubljani pa je registriral poslovno enoto. Od takrat dalje je bilo poslovanje zaradi zavajajočega naslova sedeža na Vrbini 17, kjer ni niti pisarn, niti zaposlenih, oteženo. Je pa ARAO v tistem času imel v najemu manjši pisarni v Krškem na naslovu Cesta 4. julija 42 (stavba Sklada NEK) za tiste zaposlene ARAO, ki so opravljali delo na lokaciji odlagališča NSRAO in prihajajo iz lokalnega okolja. </w:t>
      </w:r>
      <w:r>
        <w:rPr>
          <w:rStyle w:val="eop"/>
          <w:rFonts w:ascii="Arial" w:hAnsi="Arial" w:cs="Arial"/>
          <w:sz w:val="22"/>
          <w:szCs w:val="22"/>
        </w:rPr>
        <w:t> </w:t>
      </w:r>
    </w:p>
    <w:p w14:paraId="1719EFE4"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2"/>
          <w:szCs w:val="22"/>
        </w:rPr>
        <w:t> </w:t>
      </w:r>
    </w:p>
    <w:p w14:paraId="5914CC94"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2"/>
          <w:szCs w:val="22"/>
          <w:lang w:val="sl-SI"/>
        </w:rPr>
        <w:t>V zadnjih letih ARAO krepi svojo ekipo, ki dela na projektu odlagališča NSRAO. Trenutno je iz lokalnega okolja zaposlenih pet oseb, do konca marca pa načrtuje podpis pogodb še s tremi novimi sodelavci. Zaradi širitve ekipe je bil ARAO lansko leto primoran najeti nove prostore v Krškem na naslovu Ulica Krških žrtev 137. Ti prostori so primerni za izvajanje trenutnih aktivnosti v Krškem, vendar pa ne omogočajo vzpostavitve upravnega območja in sedeža. </w:t>
      </w:r>
      <w:r>
        <w:rPr>
          <w:rStyle w:val="eop"/>
          <w:rFonts w:ascii="Arial" w:hAnsi="Arial" w:cs="Arial"/>
          <w:sz w:val="22"/>
          <w:szCs w:val="22"/>
        </w:rPr>
        <w:t> </w:t>
      </w:r>
    </w:p>
    <w:p w14:paraId="0DF91FF0" w14:textId="77777777" w:rsidR="005D0CA2" w:rsidRDefault="005D0CA2" w:rsidP="005D0CA2">
      <w:pPr>
        <w:pStyle w:val="paragraph"/>
        <w:spacing w:before="0" w:beforeAutospacing="0" w:after="0" w:afterAutospacing="0" w:line="360" w:lineRule="auto"/>
        <w:jc w:val="both"/>
        <w:textAlignment w:val="baseline"/>
        <w:rPr>
          <w:rStyle w:val="eop"/>
          <w:rFonts w:ascii="Arial" w:hAnsi="Arial" w:cs="Arial"/>
          <w:sz w:val="22"/>
          <w:szCs w:val="22"/>
        </w:rPr>
      </w:pPr>
      <w:r>
        <w:rPr>
          <w:rStyle w:val="eop"/>
          <w:rFonts w:ascii="Arial" w:hAnsi="Arial" w:cs="Arial"/>
          <w:sz w:val="22"/>
          <w:szCs w:val="22"/>
        </w:rPr>
        <w:t> </w:t>
      </w:r>
    </w:p>
    <w:p w14:paraId="2FDE04B3" w14:textId="77777777" w:rsidR="002A430E" w:rsidRDefault="002A430E" w:rsidP="005D0CA2">
      <w:pPr>
        <w:pStyle w:val="paragraph"/>
        <w:spacing w:before="0" w:beforeAutospacing="0" w:after="0" w:afterAutospacing="0" w:line="360" w:lineRule="auto"/>
        <w:jc w:val="both"/>
        <w:textAlignment w:val="baseline"/>
        <w:rPr>
          <w:rStyle w:val="eop"/>
          <w:rFonts w:ascii="Arial" w:hAnsi="Arial" w:cs="Arial"/>
          <w:sz w:val="22"/>
          <w:szCs w:val="22"/>
        </w:rPr>
      </w:pPr>
    </w:p>
    <w:p w14:paraId="54F7A6BE" w14:textId="77777777" w:rsidR="002A430E" w:rsidRDefault="002A430E" w:rsidP="005D0CA2">
      <w:pPr>
        <w:pStyle w:val="paragraph"/>
        <w:spacing w:before="0" w:beforeAutospacing="0" w:after="0" w:afterAutospacing="0" w:line="360" w:lineRule="auto"/>
        <w:jc w:val="both"/>
        <w:textAlignment w:val="baseline"/>
        <w:rPr>
          <w:rStyle w:val="eop"/>
          <w:rFonts w:ascii="Arial" w:hAnsi="Arial" w:cs="Arial"/>
          <w:sz w:val="22"/>
          <w:szCs w:val="22"/>
        </w:rPr>
      </w:pPr>
    </w:p>
    <w:p w14:paraId="04FF660F" w14:textId="77777777" w:rsidR="002A430E" w:rsidRDefault="002A430E" w:rsidP="005D0CA2">
      <w:pPr>
        <w:pStyle w:val="paragraph"/>
        <w:spacing w:before="0" w:beforeAutospacing="0" w:after="0" w:afterAutospacing="0" w:line="360" w:lineRule="auto"/>
        <w:jc w:val="both"/>
        <w:textAlignment w:val="baseline"/>
        <w:rPr>
          <w:rStyle w:val="eop"/>
          <w:rFonts w:ascii="Arial" w:hAnsi="Arial" w:cs="Arial"/>
          <w:sz w:val="22"/>
          <w:szCs w:val="22"/>
        </w:rPr>
      </w:pPr>
    </w:p>
    <w:p w14:paraId="3D6D899D" w14:textId="77777777" w:rsidR="002A430E" w:rsidRDefault="002A430E" w:rsidP="005D0CA2">
      <w:pPr>
        <w:pStyle w:val="paragraph"/>
        <w:spacing w:before="0" w:beforeAutospacing="0" w:after="0" w:afterAutospacing="0" w:line="360" w:lineRule="auto"/>
        <w:jc w:val="both"/>
        <w:textAlignment w:val="baseline"/>
        <w:rPr>
          <w:rFonts w:ascii="Segoe UI" w:hAnsi="Segoe UI" w:cs="Segoe UI"/>
          <w:sz w:val="18"/>
          <w:szCs w:val="18"/>
        </w:rPr>
      </w:pPr>
    </w:p>
    <w:p w14:paraId="294AE952"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2"/>
          <w:szCs w:val="22"/>
          <w:lang w:val="sl-SI"/>
        </w:rPr>
        <w:lastRenderedPageBreak/>
        <w:t>Poslovni prostori ARAO in s tem tudi sedež morajo izpolnjevati več zahtev, glede na to, da ARAO obratuje in izvaja nadzor nad več jedrskimi objekti:</w:t>
      </w:r>
      <w:r>
        <w:rPr>
          <w:rStyle w:val="eop"/>
          <w:rFonts w:ascii="Arial" w:hAnsi="Arial" w:cs="Arial"/>
          <w:sz w:val="22"/>
          <w:szCs w:val="22"/>
        </w:rPr>
        <w:t> </w:t>
      </w:r>
    </w:p>
    <w:p w14:paraId="39E5ABEE"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2"/>
          <w:szCs w:val="22"/>
        </w:rPr>
        <w:t> </w:t>
      </w:r>
    </w:p>
    <w:p w14:paraId="3B01ABB1" w14:textId="77777777" w:rsidR="005D0CA2" w:rsidRDefault="005D0CA2" w:rsidP="005D0CA2">
      <w:pPr>
        <w:pStyle w:val="paragraph"/>
        <w:numPr>
          <w:ilvl w:val="0"/>
          <w:numId w:val="9"/>
        </w:numPr>
        <w:spacing w:before="0" w:beforeAutospacing="0" w:after="0" w:afterAutospacing="0" w:line="360" w:lineRule="auto"/>
        <w:ind w:left="1080" w:firstLine="0"/>
        <w:jc w:val="both"/>
        <w:textAlignment w:val="baseline"/>
        <w:rPr>
          <w:rFonts w:ascii="Arial" w:hAnsi="Arial" w:cs="Arial"/>
          <w:sz w:val="22"/>
          <w:szCs w:val="22"/>
        </w:rPr>
      </w:pPr>
      <w:r>
        <w:rPr>
          <w:rStyle w:val="normaltextrun"/>
          <w:rFonts w:ascii="Arial" w:hAnsi="Arial" w:cs="Arial"/>
          <w:sz w:val="22"/>
          <w:szCs w:val="22"/>
          <w:lang w:val="sl-SI"/>
        </w:rPr>
        <w:t>Več manjših ločenih pisarn zaradi intelektualnega dela.</w:t>
      </w:r>
      <w:r>
        <w:rPr>
          <w:rStyle w:val="eop"/>
          <w:rFonts w:ascii="Arial" w:hAnsi="Arial" w:cs="Arial"/>
          <w:sz w:val="22"/>
          <w:szCs w:val="22"/>
        </w:rPr>
        <w:t> </w:t>
      </w:r>
    </w:p>
    <w:p w14:paraId="4A248429" w14:textId="77777777" w:rsidR="005D0CA2" w:rsidRDefault="005D0CA2" w:rsidP="005D0CA2">
      <w:pPr>
        <w:pStyle w:val="paragraph"/>
        <w:numPr>
          <w:ilvl w:val="0"/>
          <w:numId w:val="9"/>
        </w:numPr>
        <w:spacing w:before="0" w:beforeAutospacing="0" w:after="0" w:afterAutospacing="0" w:line="360" w:lineRule="auto"/>
        <w:ind w:left="1080" w:firstLine="0"/>
        <w:jc w:val="both"/>
        <w:textAlignment w:val="baseline"/>
        <w:rPr>
          <w:rFonts w:ascii="Arial" w:hAnsi="Arial" w:cs="Arial"/>
          <w:sz w:val="22"/>
          <w:szCs w:val="22"/>
        </w:rPr>
      </w:pPr>
      <w:r>
        <w:rPr>
          <w:rStyle w:val="normaltextrun"/>
          <w:rFonts w:ascii="Arial" w:hAnsi="Arial" w:cs="Arial"/>
          <w:sz w:val="22"/>
          <w:szCs w:val="22"/>
          <w:lang w:val="sl-SI"/>
        </w:rPr>
        <w:t>Sejna soba za najmanj 30 ljudi.</w:t>
      </w:r>
      <w:r>
        <w:rPr>
          <w:rStyle w:val="eop"/>
          <w:rFonts w:ascii="Arial" w:hAnsi="Arial" w:cs="Arial"/>
          <w:sz w:val="22"/>
          <w:szCs w:val="22"/>
        </w:rPr>
        <w:t> </w:t>
      </w:r>
    </w:p>
    <w:p w14:paraId="75EEF115" w14:textId="77777777" w:rsidR="005D0CA2" w:rsidRDefault="005D0CA2" w:rsidP="005D0CA2">
      <w:pPr>
        <w:pStyle w:val="paragraph"/>
        <w:numPr>
          <w:ilvl w:val="0"/>
          <w:numId w:val="9"/>
        </w:numPr>
        <w:spacing w:before="0" w:beforeAutospacing="0" w:after="0" w:afterAutospacing="0" w:line="360" w:lineRule="auto"/>
        <w:ind w:left="1080" w:firstLine="0"/>
        <w:jc w:val="both"/>
        <w:textAlignment w:val="baseline"/>
        <w:rPr>
          <w:rFonts w:ascii="Arial" w:hAnsi="Arial" w:cs="Arial"/>
          <w:sz w:val="22"/>
          <w:szCs w:val="22"/>
        </w:rPr>
      </w:pPr>
      <w:r>
        <w:rPr>
          <w:rStyle w:val="normaltextrun"/>
          <w:rFonts w:ascii="Arial" w:hAnsi="Arial" w:cs="Arial"/>
          <w:sz w:val="22"/>
          <w:szCs w:val="22"/>
          <w:lang w:val="sl-SI"/>
        </w:rPr>
        <w:t>Center za upravljanje izrednih dogodkov, ki zahteva sejno sobo za vsaj 15 ljudi in IKT opremo (zahteva ZVISJV-1).</w:t>
      </w:r>
      <w:r>
        <w:rPr>
          <w:rStyle w:val="eop"/>
          <w:rFonts w:ascii="Arial" w:hAnsi="Arial" w:cs="Arial"/>
          <w:sz w:val="22"/>
          <w:szCs w:val="22"/>
        </w:rPr>
        <w:t> </w:t>
      </w:r>
    </w:p>
    <w:p w14:paraId="6AA3AAD0" w14:textId="77777777" w:rsidR="005D0CA2" w:rsidRDefault="005D0CA2" w:rsidP="005D0CA2">
      <w:pPr>
        <w:pStyle w:val="paragraph"/>
        <w:numPr>
          <w:ilvl w:val="0"/>
          <w:numId w:val="9"/>
        </w:numPr>
        <w:spacing w:before="0" w:beforeAutospacing="0" w:after="0" w:afterAutospacing="0" w:line="360" w:lineRule="auto"/>
        <w:ind w:left="1080" w:firstLine="0"/>
        <w:jc w:val="both"/>
        <w:textAlignment w:val="baseline"/>
        <w:rPr>
          <w:rFonts w:ascii="Arial" w:hAnsi="Arial" w:cs="Arial"/>
          <w:sz w:val="22"/>
          <w:szCs w:val="22"/>
        </w:rPr>
      </w:pPr>
      <w:r>
        <w:rPr>
          <w:rStyle w:val="normaltextrun"/>
          <w:rFonts w:ascii="Arial" w:hAnsi="Arial" w:cs="Arial"/>
          <w:sz w:val="22"/>
          <w:szCs w:val="22"/>
          <w:lang w:val="sl-SI"/>
        </w:rPr>
        <w:t>Urejena glavna pisarna za prevzem in oddajo pošte.</w:t>
      </w:r>
      <w:r>
        <w:rPr>
          <w:rStyle w:val="eop"/>
          <w:rFonts w:ascii="Arial" w:hAnsi="Arial" w:cs="Arial"/>
          <w:sz w:val="22"/>
          <w:szCs w:val="22"/>
        </w:rPr>
        <w:t> </w:t>
      </w:r>
    </w:p>
    <w:p w14:paraId="23DCD4E4" w14:textId="77777777" w:rsidR="005D0CA2" w:rsidRDefault="005D0CA2" w:rsidP="005D0CA2">
      <w:pPr>
        <w:pStyle w:val="paragraph"/>
        <w:numPr>
          <w:ilvl w:val="0"/>
          <w:numId w:val="9"/>
        </w:numPr>
        <w:spacing w:before="0" w:beforeAutospacing="0" w:after="0" w:afterAutospacing="0" w:line="360" w:lineRule="auto"/>
        <w:ind w:left="1080" w:firstLine="0"/>
        <w:jc w:val="both"/>
        <w:textAlignment w:val="baseline"/>
        <w:rPr>
          <w:rFonts w:ascii="Arial" w:hAnsi="Arial" w:cs="Arial"/>
          <w:sz w:val="22"/>
          <w:szCs w:val="22"/>
        </w:rPr>
      </w:pPr>
      <w:r>
        <w:rPr>
          <w:rStyle w:val="normaltextrun"/>
          <w:rFonts w:ascii="Arial" w:hAnsi="Arial" w:cs="Arial"/>
          <w:sz w:val="22"/>
          <w:szCs w:val="22"/>
          <w:lang w:val="sl-SI"/>
        </w:rPr>
        <w:t>Upravno območje za tajne podatke s protivlomnimi vrati, nadzorovan vstop v prostore, dostopne kartice … (zahteva Zakona o tajnih podatkih).</w:t>
      </w:r>
      <w:r>
        <w:rPr>
          <w:rStyle w:val="eop"/>
          <w:rFonts w:ascii="Arial" w:hAnsi="Arial" w:cs="Arial"/>
          <w:sz w:val="22"/>
          <w:szCs w:val="22"/>
        </w:rPr>
        <w:t> </w:t>
      </w:r>
    </w:p>
    <w:p w14:paraId="69DFF4CF" w14:textId="77777777" w:rsidR="005D0CA2" w:rsidRDefault="005D0CA2" w:rsidP="005D0CA2">
      <w:pPr>
        <w:pStyle w:val="paragraph"/>
        <w:numPr>
          <w:ilvl w:val="0"/>
          <w:numId w:val="9"/>
        </w:numPr>
        <w:spacing w:before="0" w:beforeAutospacing="0" w:after="0" w:afterAutospacing="0" w:line="360" w:lineRule="auto"/>
        <w:ind w:left="1080" w:firstLine="0"/>
        <w:jc w:val="both"/>
        <w:textAlignment w:val="baseline"/>
        <w:rPr>
          <w:rFonts w:ascii="Arial" w:hAnsi="Arial" w:cs="Arial"/>
          <w:sz w:val="22"/>
          <w:szCs w:val="22"/>
        </w:rPr>
      </w:pPr>
      <w:r>
        <w:rPr>
          <w:rStyle w:val="normaltextrun"/>
          <w:rFonts w:ascii="Arial" w:hAnsi="Arial" w:cs="Arial"/>
          <w:sz w:val="22"/>
          <w:szCs w:val="22"/>
          <w:lang w:val="sl-SI"/>
        </w:rPr>
        <w:t>Ustrezna infrastruktura za uvedbo varne informacijsko komunikacijske tehnologije (IKT) (zahteva Zakona o informacijski varnosti in Pravilnika o dejavnikih sevalne in jedrske varnosti).</w:t>
      </w:r>
      <w:r>
        <w:rPr>
          <w:rStyle w:val="eop"/>
          <w:rFonts w:ascii="Arial" w:hAnsi="Arial" w:cs="Arial"/>
          <w:sz w:val="22"/>
          <w:szCs w:val="22"/>
        </w:rPr>
        <w:t> </w:t>
      </w:r>
    </w:p>
    <w:p w14:paraId="4FBF9C10" w14:textId="77777777" w:rsidR="005D0CA2" w:rsidRDefault="005D0CA2" w:rsidP="005D0CA2">
      <w:pPr>
        <w:pStyle w:val="paragraph"/>
        <w:numPr>
          <w:ilvl w:val="0"/>
          <w:numId w:val="9"/>
        </w:numPr>
        <w:spacing w:before="0" w:beforeAutospacing="0" w:after="0" w:afterAutospacing="0" w:line="360" w:lineRule="auto"/>
        <w:ind w:left="1080" w:firstLine="0"/>
        <w:jc w:val="both"/>
        <w:textAlignment w:val="baseline"/>
        <w:rPr>
          <w:rFonts w:ascii="Arial" w:hAnsi="Arial" w:cs="Arial"/>
          <w:sz w:val="22"/>
          <w:szCs w:val="22"/>
        </w:rPr>
      </w:pPr>
      <w:r>
        <w:rPr>
          <w:rStyle w:val="normaltextrun"/>
          <w:rFonts w:ascii="Arial" w:hAnsi="Arial" w:cs="Arial"/>
          <w:sz w:val="22"/>
          <w:szCs w:val="22"/>
          <w:lang w:val="sl-SI"/>
        </w:rPr>
        <w:t>Računalniško povezovalno omrežje UTP mora imeti certificirano testiranje ožičenja (zahteva Pravilnika o dejavnikih sevalne in jedrske varnosti in Zakona o informacijski varnosti).</w:t>
      </w:r>
      <w:r>
        <w:rPr>
          <w:rStyle w:val="eop"/>
          <w:rFonts w:ascii="Arial" w:hAnsi="Arial" w:cs="Arial"/>
          <w:sz w:val="22"/>
          <w:szCs w:val="22"/>
        </w:rPr>
        <w:t> </w:t>
      </w:r>
    </w:p>
    <w:p w14:paraId="04D2FD1D" w14:textId="77777777" w:rsidR="005D0CA2" w:rsidRDefault="005D0CA2" w:rsidP="005D0CA2">
      <w:pPr>
        <w:pStyle w:val="paragraph"/>
        <w:numPr>
          <w:ilvl w:val="0"/>
          <w:numId w:val="9"/>
        </w:numPr>
        <w:spacing w:before="0" w:beforeAutospacing="0" w:after="0" w:afterAutospacing="0" w:line="360" w:lineRule="auto"/>
        <w:ind w:left="1080" w:firstLine="0"/>
        <w:jc w:val="both"/>
        <w:textAlignment w:val="baseline"/>
        <w:rPr>
          <w:rFonts w:ascii="Arial" w:hAnsi="Arial" w:cs="Arial"/>
          <w:sz w:val="22"/>
          <w:szCs w:val="22"/>
        </w:rPr>
      </w:pPr>
      <w:r>
        <w:rPr>
          <w:rStyle w:val="normaltextrun"/>
          <w:rFonts w:ascii="Arial" w:hAnsi="Arial" w:cs="Arial"/>
          <w:sz w:val="22"/>
          <w:szCs w:val="22"/>
          <w:lang w:val="sl-SI"/>
        </w:rPr>
        <w:t>Arhivske površine okrog 60 m</w:t>
      </w:r>
      <w:r>
        <w:rPr>
          <w:rStyle w:val="normaltextrun"/>
          <w:rFonts w:ascii="Arial" w:hAnsi="Arial" w:cs="Arial"/>
          <w:sz w:val="17"/>
          <w:szCs w:val="17"/>
          <w:vertAlign w:val="superscript"/>
          <w:lang w:val="sl-SI"/>
        </w:rPr>
        <w:t>2</w:t>
      </w:r>
      <w:r>
        <w:rPr>
          <w:rStyle w:val="normaltextrun"/>
          <w:rFonts w:ascii="Arial" w:hAnsi="Arial" w:cs="Arial"/>
          <w:sz w:val="22"/>
          <w:szCs w:val="22"/>
          <w:lang w:val="sl-SI"/>
        </w:rPr>
        <w:t xml:space="preserve"> v ustreznih klimatskih razmerah, zavarovano pred vlomom, požarom, vodo, biološkimi, kemičnimi, fizikalnimi in drugimi škodljivimi vplivi, ter zagotavljati dostopnost ves čas trajanja hrambe (zahteva Zakona o varstvu dokumentarnega in arhivskega gradiva ter arhivih – ZVDAGA, Uredbe o varstvu dokumentarnega in arhivskega gradiva in Pravilnika o dejavnikih sevalne in jedrske varnosti).</w:t>
      </w:r>
      <w:r>
        <w:rPr>
          <w:rStyle w:val="eop"/>
          <w:rFonts w:ascii="Arial" w:hAnsi="Arial" w:cs="Arial"/>
          <w:sz w:val="22"/>
          <w:szCs w:val="22"/>
        </w:rPr>
        <w:t> </w:t>
      </w:r>
    </w:p>
    <w:p w14:paraId="2D44F935"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b/>
          <w:bCs/>
          <w:sz w:val="18"/>
          <w:szCs w:val="18"/>
        </w:rPr>
      </w:pPr>
      <w:r>
        <w:rPr>
          <w:rStyle w:val="eop"/>
          <w:rFonts w:ascii="Arial" w:hAnsi="Arial" w:cs="Arial"/>
          <w:b/>
          <w:bCs/>
          <w:color w:val="000000"/>
          <w:sz w:val="22"/>
          <w:szCs w:val="22"/>
        </w:rPr>
        <w:t> </w:t>
      </w:r>
    </w:p>
    <w:p w14:paraId="4A193E85"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b/>
          <w:bCs/>
          <w:sz w:val="18"/>
          <w:szCs w:val="18"/>
        </w:rPr>
      </w:pPr>
      <w:r>
        <w:rPr>
          <w:rStyle w:val="normaltextrun"/>
          <w:rFonts w:ascii="Arial" w:hAnsi="Arial" w:cs="Arial"/>
          <w:color w:val="000000"/>
          <w:sz w:val="22"/>
          <w:szCs w:val="22"/>
          <w:shd w:val="clear" w:color="auto" w:fill="FFFFFF"/>
          <w:lang w:val="sl-SI"/>
        </w:rPr>
        <w:t xml:space="preserve">Navedene zahteve in pogoje ARAO zagotavlja v poslovnih prostorih v Ljubljani, na </w:t>
      </w:r>
      <w:proofErr w:type="spellStart"/>
      <w:r>
        <w:rPr>
          <w:rStyle w:val="normaltextrun"/>
          <w:rFonts w:ascii="Arial" w:hAnsi="Arial" w:cs="Arial"/>
          <w:color w:val="000000"/>
          <w:sz w:val="22"/>
          <w:szCs w:val="22"/>
          <w:shd w:val="clear" w:color="auto" w:fill="FFFFFF"/>
          <w:lang w:val="sl-SI"/>
        </w:rPr>
        <w:t>Litostrojski</w:t>
      </w:r>
      <w:proofErr w:type="spellEnd"/>
      <w:r>
        <w:rPr>
          <w:rStyle w:val="normaltextrun"/>
          <w:rFonts w:ascii="Arial" w:hAnsi="Arial" w:cs="Arial"/>
          <w:color w:val="000000"/>
          <w:sz w:val="22"/>
          <w:szCs w:val="22"/>
          <w:shd w:val="clear" w:color="auto" w:fill="FFFFFF"/>
          <w:lang w:val="sl-SI"/>
        </w:rPr>
        <w:t xml:space="preserve"> cesti 58a, kamor sedanja sprememba odloka, po dveh letih vrača tudi sedež in s tem vrnitev v normalno poslovanje. </w:t>
      </w:r>
      <w:r>
        <w:rPr>
          <w:rStyle w:val="eop"/>
          <w:rFonts w:ascii="Arial" w:hAnsi="Arial" w:cs="Arial"/>
          <w:b/>
          <w:bCs/>
          <w:color w:val="000000"/>
          <w:sz w:val="22"/>
          <w:szCs w:val="22"/>
        </w:rPr>
        <w:t> </w:t>
      </w:r>
    </w:p>
    <w:p w14:paraId="45804D1B"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2"/>
          <w:szCs w:val="22"/>
        </w:rPr>
        <w:t> </w:t>
      </w:r>
    </w:p>
    <w:p w14:paraId="661AE803"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sz w:val="22"/>
          <w:szCs w:val="22"/>
          <w:lang w:val="sl-SI"/>
        </w:rPr>
        <w:t>ARAO 24 let uspešno obratuje jedrski objekt Centralno skladišče radioaktivnih odpadkov ter gradi nov jedrski objekt – odlagališče NSRAO. Poleg tega upravlja zaprt sevalni objekt – odlagališče Jazbec na Žirovskem vrhu. Zaradi narave svojih dejavnosti, ARAO upošteva varnostne predpise za jedrske objekte, ki jih določa ZVISJV-1 in ostala zakonodaja. </w:t>
      </w:r>
      <w:r>
        <w:rPr>
          <w:rStyle w:val="eop"/>
          <w:rFonts w:ascii="Arial" w:hAnsi="Arial" w:cs="Arial"/>
          <w:sz w:val="22"/>
          <w:szCs w:val="22"/>
        </w:rPr>
        <w:t> </w:t>
      </w:r>
    </w:p>
    <w:p w14:paraId="3143A7D0"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sz w:val="22"/>
          <w:szCs w:val="22"/>
        </w:rPr>
        <w:t> </w:t>
      </w:r>
    </w:p>
    <w:p w14:paraId="0B899F8C"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b/>
          <w:bCs/>
          <w:sz w:val="18"/>
          <w:szCs w:val="18"/>
        </w:rPr>
      </w:pPr>
      <w:r>
        <w:rPr>
          <w:rStyle w:val="normaltextrun"/>
          <w:rFonts w:ascii="Arial" w:hAnsi="Arial" w:cs="Arial"/>
          <w:sz w:val="22"/>
          <w:szCs w:val="22"/>
          <w:lang w:val="sl-SI"/>
        </w:rPr>
        <w:lastRenderedPageBreak/>
        <w:t>V Krškem trenutno ARAO gradi odlagališče NSRAO in z njim povezano poslovno stavbo, kamor se bodo preselili zaposleni, ki bodo delali na odlagališču. V prvem obdobju je predvidenih 12–15 delovnih mest na tej lokaciji. Zaposleni naj bi v večini prihajali iz lokalnega okolja.</w:t>
      </w:r>
      <w:r>
        <w:rPr>
          <w:rStyle w:val="eop"/>
          <w:rFonts w:ascii="Arial" w:hAnsi="Arial" w:cs="Arial"/>
          <w:b/>
          <w:bCs/>
          <w:sz w:val="22"/>
          <w:szCs w:val="22"/>
        </w:rPr>
        <w:t> </w:t>
      </w:r>
    </w:p>
    <w:p w14:paraId="39BA6E30"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b/>
          <w:bCs/>
          <w:sz w:val="18"/>
          <w:szCs w:val="18"/>
        </w:rPr>
      </w:pPr>
      <w:r>
        <w:rPr>
          <w:rStyle w:val="eop"/>
          <w:rFonts w:ascii="Arial" w:hAnsi="Arial" w:cs="Arial"/>
          <w:b/>
          <w:bCs/>
          <w:color w:val="000000"/>
          <w:sz w:val="22"/>
          <w:szCs w:val="22"/>
        </w:rPr>
        <w:t> </w:t>
      </w:r>
    </w:p>
    <w:p w14:paraId="40220759" w14:textId="77777777" w:rsidR="005D0CA2" w:rsidRDefault="005D0CA2" w:rsidP="005D0CA2">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0000"/>
          <w:sz w:val="22"/>
          <w:szCs w:val="22"/>
          <w:shd w:val="clear" w:color="auto" w:fill="FFFFFF"/>
          <w:lang w:val="sl-SI"/>
        </w:rPr>
        <w:t xml:space="preserve">Poudariti želimo tudi izjemno pomemben vidik, da mora ARAO izpolnjevati stroge zahteve na področju jedrske in sevalne varnosti ter informacijske varnosti. </w:t>
      </w:r>
      <w:r>
        <w:rPr>
          <w:rStyle w:val="normaltextrun"/>
          <w:rFonts w:ascii="Arial" w:hAnsi="Arial" w:cs="Arial"/>
          <w:sz w:val="22"/>
          <w:szCs w:val="22"/>
          <w:lang w:val="sl-SI"/>
        </w:rPr>
        <w:t>Nujno je, da so vzpostavljeni vsi pogoji, da ARAO lahko nemoteno in učinkovito opravlja svojo dejavnost. Kljub spremembi naslova sedeža, ARAO ostaja v Krškem, načrtuje se vzpostavitev poslovne enote, kjer bodo zaposleni delavci, ki bodo upravljali odlagališče NSRAO. </w:t>
      </w:r>
      <w:r>
        <w:rPr>
          <w:rStyle w:val="eop"/>
          <w:rFonts w:ascii="Arial" w:hAnsi="Arial" w:cs="Arial"/>
          <w:sz w:val="22"/>
          <w:szCs w:val="22"/>
        </w:rPr>
        <w:t> </w:t>
      </w:r>
    </w:p>
    <w:p w14:paraId="7480A7FD" w14:textId="77777777" w:rsidR="005D0CA2" w:rsidRDefault="005D0CA2" w:rsidP="005D0CA2">
      <w:pPr>
        <w:pStyle w:val="paragraph"/>
        <w:spacing w:before="0" w:beforeAutospacing="0" w:after="0" w:afterAutospacing="0" w:line="360" w:lineRule="auto"/>
        <w:jc w:val="both"/>
        <w:textAlignment w:val="baseline"/>
        <w:rPr>
          <w:rStyle w:val="eop"/>
          <w:rFonts w:ascii="Arial" w:hAnsi="Arial" w:cs="Arial"/>
          <w:sz w:val="22"/>
          <w:szCs w:val="22"/>
        </w:rPr>
      </w:pPr>
      <w:r>
        <w:rPr>
          <w:rStyle w:val="eop"/>
          <w:rFonts w:ascii="Arial" w:hAnsi="Arial" w:cs="Arial"/>
          <w:sz w:val="22"/>
          <w:szCs w:val="22"/>
        </w:rPr>
        <w:t> </w:t>
      </w:r>
    </w:p>
    <w:p w14:paraId="635131AF" w14:textId="77777777" w:rsidR="005D0CA2" w:rsidRPr="005D0CA2" w:rsidRDefault="005D0CA2" w:rsidP="005D0CA2">
      <w:pPr>
        <w:pStyle w:val="paragraph"/>
        <w:spacing w:before="0" w:beforeAutospacing="0" w:after="0" w:afterAutospacing="0" w:line="360" w:lineRule="auto"/>
        <w:jc w:val="both"/>
        <w:textAlignment w:val="baseline"/>
        <w:rPr>
          <w:rStyle w:val="eop"/>
          <w:rFonts w:ascii="Arial" w:hAnsi="Arial" w:cs="Arial"/>
          <w:i/>
          <w:iCs/>
          <w:sz w:val="22"/>
          <w:szCs w:val="22"/>
        </w:rPr>
      </w:pPr>
    </w:p>
    <w:p w14:paraId="41D33FBF" w14:textId="60FE59F3" w:rsidR="005D0CA2" w:rsidRPr="005D0CA2" w:rsidRDefault="005D0CA2" w:rsidP="005D0CA2">
      <w:pPr>
        <w:pStyle w:val="paragraph"/>
        <w:spacing w:before="0" w:beforeAutospacing="0" w:after="0" w:afterAutospacing="0" w:line="360" w:lineRule="auto"/>
        <w:jc w:val="both"/>
        <w:textAlignment w:val="baseline"/>
        <w:rPr>
          <w:rFonts w:ascii="Segoe UI" w:hAnsi="Segoe UI" w:cs="Segoe UI"/>
          <w:i/>
          <w:iCs/>
          <w:sz w:val="18"/>
          <w:szCs w:val="18"/>
        </w:rPr>
      </w:pPr>
      <w:r w:rsidRPr="005D0CA2">
        <w:rPr>
          <w:rStyle w:val="eop"/>
          <w:rFonts w:ascii="Arial" w:hAnsi="Arial" w:cs="Arial"/>
          <w:i/>
          <w:iCs/>
          <w:sz w:val="22"/>
          <w:szCs w:val="22"/>
        </w:rPr>
        <w:t xml:space="preserve">ARAO – </w:t>
      </w:r>
      <w:proofErr w:type="spellStart"/>
      <w:r w:rsidRPr="005D0CA2">
        <w:rPr>
          <w:rStyle w:val="eop"/>
          <w:rFonts w:ascii="Arial" w:hAnsi="Arial" w:cs="Arial"/>
          <w:i/>
          <w:iCs/>
          <w:sz w:val="22"/>
          <w:szCs w:val="22"/>
        </w:rPr>
        <w:t>Agencija</w:t>
      </w:r>
      <w:proofErr w:type="spellEnd"/>
      <w:r w:rsidRPr="005D0CA2">
        <w:rPr>
          <w:rStyle w:val="eop"/>
          <w:rFonts w:ascii="Arial" w:hAnsi="Arial" w:cs="Arial"/>
          <w:i/>
          <w:iCs/>
          <w:sz w:val="22"/>
          <w:szCs w:val="22"/>
        </w:rPr>
        <w:t xml:space="preserve"> za </w:t>
      </w:r>
      <w:proofErr w:type="spellStart"/>
      <w:r w:rsidRPr="005D0CA2">
        <w:rPr>
          <w:rStyle w:val="eop"/>
          <w:rFonts w:ascii="Arial" w:hAnsi="Arial" w:cs="Arial"/>
          <w:i/>
          <w:iCs/>
          <w:sz w:val="22"/>
          <w:szCs w:val="22"/>
        </w:rPr>
        <w:t>radioaktivne</w:t>
      </w:r>
      <w:proofErr w:type="spellEnd"/>
      <w:r w:rsidRPr="005D0CA2">
        <w:rPr>
          <w:rStyle w:val="eop"/>
          <w:rFonts w:ascii="Arial" w:hAnsi="Arial" w:cs="Arial"/>
          <w:i/>
          <w:iCs/>
          <w:sz w:val="22"/>
          <w:szCs w:val="22"/>
        </w:rPr>
        <w:t xml:space="preserve"> </w:t>
      </w:r>
      <w:proofErr w:type="spellStart"/>
      <w:r w:rsidRPr="005D0CA2">
        <w:rPr>
          <w:rStyle w:val="eop"/>
          <w:rFonts w:ascii="Arial" w:hAnsi="Arial" w:cs="Arial"/>
          <w:i/>
          <w:iCs/>
          <w:sz w:val="22"/>
          <w:szCs w:val="22"/>
        </w:rPr>
        <w:t>odpadke</w:t>
      </w:r>
      <w:proofErr w:type="spellEnd"/>
    </w:p>
    <w:sectPr w:rsidR="005D0CA2" w:rsidRPr="005D0CA2" w:rsidSect="00061DE0">
      <w:headerReference w:type="even" r:id="rId12"/>
      <w:headerReference w:type="default" r:id="rId13"/>
      <w:footerReference w:type="default" r:id="rId14"/>
      <w:headerReference w:type="first" r:id="rId15"/>
      <w:pgSz w:w="11907" w:h="16840" w:code="9"/>
      <w:pgMar w:top="1701" w:right="1134" w:bottom="1985"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2E21" w14:textId="77777777" w:rsidR="00061DE0" w:rsidRDefault="00061DE0" w:rsidP="00B231CD">
      <w:r>
        <w:separator/>
      </w:r>
    </w:p>
  </w:endnote>
  <w:endnote w:type="continuationSeparator" w:id="0">
    <w:p w14:paraId="726879E4" w14:textId="77777777" w:rsidR="00061DE0" w:rsidRDefault="00061DE0" w:rsidP="00B2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38536"/>
      <w:docPartObj>
        <w:docPartGallery w:val="Page Numbers (Bottom of Page)"/>
        <w:docPartUnique/>
      </w:docPartObj>
    </w:sdtPr>
    <w:sdtContent>
      <w:sdt>
        <w:sdtPr>
          <w:id w:val="1728636285"/>
          <w:docPartObj>
            <w:docPartGallery w:val="Page Numbers (Top of Page)"/>
            <w:docPartUnique/>
          </w:docPartObj>
        </w:sdtPr>
        <w:sdtContent>
          <w:p w14:paraId="71205EB6" w14:textId="77777777" w:rsidR="000D2B99" w:rsidRDefault="000D2B99" w:rsidP="000D2B99">
            <w:pPr>
              <w:pStyle w:val="Footer"/>
              <w:jc w:val="center"/>
            </w:pPr>
            <w:r w:rsidRPr="000D2B99">
              <w:rPr>
                <w:bCs/>
                <w:sz w:val="16"/>
                <w:szCs w:val="16"/>
              </w:rPr>
              <w:fldChar w:fldCharType="begin"/>
            </w:r>
            <w:r w:rsidRPr="000D2B99">
              <w:rPr>
                <w:bCs/>
                <w:sz w:val="16"/>
                <w:szCs w:val="16"/>
              </w:rPr>
              <w:instrText xml:space="preserve"> PAGE </w:instrText>
            </w:r>
            <w:r w:rsidRPr="000D2B99">
              <w:rPr>
                <w:bCs/>
                <w:sz w:val="16"/>
                <w:szCs w:val="16"/>
              </w:rPr>
              <w:fldChar w:fldCharType="separate"/>
            </w:r>
            <w:r w:rsidR="007E36E9">
              <w:rPr>
                <w:bCs/>
                <w:noProof/>
                <w:sz w:val="16"/>
                <w:szCs w:val="16"/>
              </w:rPr>
              <w:t>2</w:t>
            </w:r>
            <w:r w:rsidRPr="000D2B99">
              <w:rPr>
                <w:bCs/>
                <w:sz w:val="16"/>
                <w:szCs w:val="16"/>
              </w:rPr>
              <w:fldChar w:fldCharType="end"/>
            </w:r>
            <w:r>
              <w:rPr>
                <w:bCs/>
                <w:sz w:val="16"/>
                <w:szCs w:val="16"/>
              </w:rPr>
              <w:t xml:space="preserve"> </w:t>
            </w:r>
            <w:r w:rsidRPr="000D2B99">
              <w:rPr>
                <w:bCs/>
                <w:sz w:val="16"/>
                <w:szCs w:val="16"/>
              </w:rPr>
              <w:t>/</w:t>
            </w:r>
            <w:r>
              <w:rPr>
                <w:bCs/>
                <w:sz w:val="16"/>
                <w:szCs w:val="16"/>
              </w:rPr>
              <w:t xml:space="preserve"> </w:t>
            </w:r>
            <w:r w:rsidRPr="000D2B99">
              <w:rPr>
                <w:bCs/>
                <w:sz w:val="16"/>
                <w:szCs w:val="16"/>
              </w:rPr>
              <w:fldChar w:fldCharType="begin"/>
            </w:r>
            <w:r w:rsidRPr="000D2B99">
              <w:rPr>
                <w:bCs/>
                <w:sz w:val="16"/>
                <w:szCs w:val="16"/>
              </w:rPr>
              <w:instrText xml:space="preserve"> NUMPAGES  </w:instrText>
            </w:r>
            <w:r w:rsidRPr="000D2B99">
              <w:rPr>
                <w:bCs/>
                <w:sz w:val="16"/>
                <w:szCs w:val="16"/>
              </w:rPr>
              <w:fldChar w:fldCharType="separate"/>
            </w:r>
            <w:r w:rsidR="001F2472">
              <w:rPr>
                <w:bCs/>
                <w:noProof/>
                <w:sz w:val="16"/>
                <w:szCs w:val="16"/>
              </w:rPr>
              <w:t>1</w:t>
            </w:r>
            <w:r w:rsidRPr="000D2B99">
              <w:rPr>
                <w:bCs/>
                <w:sz w:val="16"/>
                <w:szCs w:val="16"/>
              </w:rPr>
              <w:fldChar w:fldCharType="end"/>
            </w:r>
          </w:p>
        </w:sdtContent>
      </w:sdt>
    </w:sdtContent>
  </w:sdt>
  <w:p w14:paraId="01DE64E8" w14:textId="77777777" w:rsidR="000D2B99" w:rsidRDefault="000D2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739F" w14:textId="77777777" w:rsidR="00061DE0" w:rsidRDefault="00061DE0" w:rsidP="00B231CD">
      <w:r>
        <w:separator/>
      </w:r>
    </w:p>
  </w:footnote>
  <w:footnote w:type="continuationSeparator" w:id="0">
    <w:p w14:paraId="78BCB6AD" w14:textId="77777777" w:rsidR="00061DE0" w:rsidRDefault="00061DE0" w:rsidP="00B23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C285" w14:textId="77777777" w:rsidR="00950C67" w:rsidRDefault="00000000">
    <w:pPr>
      <w:pStyle w:val="Header"/>
    </w:pPr>
    <w:r>
      <w:rPr>
        <w:noProof/>
        <w:lang w:val="sl-SI"/>
      </w:rPr>
      <w:pict w14:anchorId="19F6A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742619" o:spid="_x0000_s1026" type="#_x0000_t75" style="position:absolute;margin-left:0;margin-top:0;width:595.7pt;height:841.9pt;z-index:-251657728;mso-position-horizontal:center;mso-position-horizontal-relative:margin;mso-position-vertical:center;mso-position-vertical-relative:margin" o:allowincell="f">
          <v:imagedata r:id="rId1" o:title="ARAO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638C" w14:textId="77777777" w:rsidR="00EF6745" w:rsidRDefault="00EF6745" w:rsidP="000D2B99">
    <w:pPr>
      <w:pStyle w:val="Header"/>
      <w:tabs>
        <w:tab w:val="clear" w:pos="4536"/>
        <w:tab w:val="clear" w:pos="9072"/>
        <w:tab w:val="left" w:pos="3060"/>
      </w:tabs>
    </w:pPr>
    <w:r>
      <w:rPr>
        <w:noProof/>
        <w:lang w:val="sl-SI"/>
      </w:rPr>
      <w:drawing>
        <wp:anchor distT="0" distB="0" distL="114300" distR="114300" simplePos="0" relativeHeight="251656704" behindDoc="1" locked="0" layoutInCell="1" allowOverlap="1" wp14:anchorId="27AE9A8C" wp14:editId="706BB457">
          <wp:simplePos x="0" y="0"/>
          <wp:positionH relativeFrom="column">
            <wp:align>center</wp:align>
          </wp:positionH>
          <wp:positionV relativeFrom="page">
            <wp:align>center</wp:align>
          </wp:positionV>
          <wp:extent cx="7560000" cy="10692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adaljevalniDopisniLi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0D2B9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8840" w14:textId="77777777" w:rsidR="001656E2" w:rsidRPr="0019673E" w:rsidRDefault="001656E2" w:rsidP="0019673E">
    <w:pPr>
      <w:pStyle w:val="NoSpacing"/>
    </w:pPr>
    <w:r w:rsidRPr="0019673E">
      <w:rPr>
        <w:noProof/>
        <w:lang w:val="sl-SI"/>
      </w:rPr>
      <w:drawing>
        <wp:anchor distT="0" distB="0" distL="114300" distR="114300" simplePos="0" relativeHeight="251657728" behindDoc="1" locked="0" layoutInCell="1" allowOverlap="1" wp14:anchorId="6EF25262" wp14:editId="3D29AD84">
          <wp:simplePos x="0" y="0"/>
          <wp:positionH relativeFrom="page">
            <wp:posOffset>-9525</wp:posOffset>
          </wp:positionH>
          <wp:positionV relativeFrom="page">
            <wp:posOffset>0</wp:posOffset>
          </wp:positionV>
          <wp:extent cx="7557471" cy="10681552"/>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7471" cy="106815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A78"/>
    <w:multiLevelType w:val="hybridMultilevel"/>
    <w:tmpl w:val="10C238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7F7627"/>
    <w:multiLevelType w:val="hybridMultilevel"/>
    <w:tmpl w:val="CB5C0A68"/>
    <w:lvl w:ilvl="0" w:tplc="7D3868AA">
      <w:numFmt w:val="bullet"/>
      <w:lvlText w:val="-"/>
      <w:lvlJc w:val="left"/>
      <w:pPr>
        <w:ind w:left="1080" w:hanging="360"/>
      </w:pPr>
      <w:rPr>
        <w:rFonts w:ascii="Arial" w:eastAsia="Times New Roman" w:hAnsi="Arial"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abstractNum w:abstractNumId="2" w15:restartNumberingAfterBreak="0">
    <w:nsid w:val="33811784"/>
    <w:multiLevelType w:val="multilevel"/>
    <w:tmpl w:val="A53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710509"/>
    <w:multiLevelType w:val="hybridMultilevel"/>
    <w:tmpl w:val="C35AEA86"/>
    <w:lvl w:ilvl="0" w:tplc="F454FA2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14C1149"/>
    <w:multiLevelType w:val="hybridMultilevel"/>
    <w:tmpl w:val="A1D8665C"/>
    <w:lvl w:ilvl="0" w:tplc="F454FA2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D6832D3"/>
    <w:multiLevelType w:val="hybridMultilevel"/>
    <w:tmpl w:val="837A7E5C"/>
    <w:lvl w:ilvl="0" w:tplc="F454FA2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39A6492"/>
    <w:multiLevelType w:val="hybridMultilevel"/>
    <w:tmpl w:val="13E467D6"/>
    <w:lvl w:ilvl="0" w:tplc="F454FA2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CF41739"/>
    <w:multiLevelType w:val="hybridMultilevel"/>
    <w:tmpl w:val="6CAA32E4"/>
    <w:lvl w:ilvl="0" w:tplc="6EBA45B4">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81D4649"/>
    <w:multiLevelType w:val="multilevel"/>
    <w:tmpl w:val="271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85697">
    <w:abstractNumId w:val="5"/>
  </w:num>
  <w:num w:numId="2" w16cid:durableId="542060362">
    <w:abstractNumId w:val="6"/>
  </w:num>
  <w:num w:numId="3" w16cid:durableId="2036422450">
    <w:abstractNumId w:val="4"/>
  </w:num>
  <w:num w:numId="4" w16cid:durableId="66347499">
    <w:abstractNumId w:val="3"/>
  </w:num>
  <w:num w:numId="5" w16cid:durableId="2130781631">
    <w:abstractNumId w:val="0"/>
  </w:num>
  <w:num w:numId="6" w16cid:durableId="1757510285">
    <w:abstractNumId w:val="1"/>
  </w:num>
  <w:num w:numId="7" w16cid:durableId="1760785680">
    <w:abstractNumId w:val="7"/>
  </w:num>
  <w:num w:numId="8" w16cid:durableId="1771241802">
    <w:abstractNumId w:val="2"/>
  </w:num>
  <w:num w:numId="9" w16cid:durableId="823547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97"/>
    <w:rsid w:val="00003595"/>
    <w:rsid w:val="00004F7B"/>
    <w:rsid w:val="00007C4A"/>
    <w:rsid w:val="0002219B"/>
    <w:rsid w:val="0002342C"/>
    <w:rsid w:val="00024D5D"/>
    <w:rsid w:val="00032137"/>
    <w:rsid w:val="00032A25"/>
    <w:rsid w:val="00042C84"/>
    <w:rsid w:val="00043A0A"/>
    <w:rsid w:val="00051B87"/>
    <w:rsid w:val="000607BE"/>
    <w:rsid w:val="00060B1C"/>
    <w:rsid w:val="00061DE0"/>
    <w:rsid w:val="0006501A"/>
    <w:rsid w:val="00067C0D"/>
    <w:rsid w:val="00077258"/>
    <w:rsid w:val="00083F3E"/>
    <w:rsid w:val="000852AB"/>
    <w:rsid w:val="0009072B"/>
    <w:rsid w:val="00090A7D"/>
    <w:rsid w:val="0009425A"/>
    <w:rsid w:val="000A044C"/>
    <w:rsid w:val="000A5997"/>
    <w:rsid w:val="000B1C89"/>
    <w:rsid w:val="000C57C5"/>
    <w:rsid w:val="000D2168"/>
    <w:rsid w:val="000D2B99"/>
    <w:rsid w:val="000D5AD6"/>
    <w:rsid w:val="000D6356"/>
    <w:rsid w:val="000E30F2"/>
    <w:rsid w:val="000F4E6A"/>
    <w:rsid w:val="00100E16"/>
    <w:rsid w:val="001079C2"/>
    <w:rsid w:val="001105BE"/>
    <w:rsid w:val="00113514"/>
    <w:rsid w:val="0011686E"/>
    <w:rsid w:val="0012528D"/>
    <w:rsid w:val="001331F8"/>
    <w:rsid w:val="00137348"/>
    <w:rsid w:val="00141AAF"/>
    <w:rsid w:val="001434B5"/>
    <w:rsid w:val="0014623E"/>
    <w:rsid w:val="00150A09"/>
    <w:rsid w:val="00154C42"/>
    <w:rsid w:val="00156748"/>
    <w:rsid w:val="00156FE3"/>
    <w:rsid w:val="00164970"/>
    <w:rsid w:val="001656E2"/>
    <w:rsid w:val="00171215"/>
    <w:rsid w:val="00180E8A"/>
    <w:rsid w:val="00182C10"/>
    <w:rsid w:val="00182E02"/>
    <w:rsid w:val="00183D33"/>
    <w:rsid w:val="00185D39"/>
    <w:rsid w:val="00185DE6"/>
    <w:rsid w:val="001914C0"/>
    <w:rsid w:val="0019266F"/>
    <w:rsid w:val="0019673E"/>
    <w:rsid w:val="0019698A"/>
    <w:rsid w:val="001A544E"/>
    <w:rsid w:val="001B056C"/>
    <w:rsid w:val="001B2175"/>
    <w:rsid w:val="001C2EFC"/>
    <w:rsid w:val="001D4039"/>
    <w:rsid w:val="001D6A33"/>
    <w:rsid w:val="001D7FA5"/>
    <w:rsid w:val="001E347C"/>
    <w:rsid w:val="001E3769"/>
    <w:rsid w:val="001F0746"/>
    <w:rsid w:val="001F2472"/>
    <w:rsid w:val="001F4C70"/>
    <w:rsid w:val="00210430"/>
    <w:rsid w:val="00211625"/>
    <w:rsid w:val="002146FC"/>
    <w:rsid w:val="002263D8"/>
    <w:rsid w:val="00226E2C"/>
    <w:rsid w:val="0023526C"/>
    <w:rsid w:val="00236E99"/>
    <w:rsid w:val="0023786B"/>
    <w:rsid w:val="00243B07"/>
    <w:rsid w:val="00245025"/>
    <w:rsid w:val="002566F1"/>
    <w:rsid w:val="0026026F"/>
    <w:rsid w:val="002632CE"/>
    <w:rsid w:val="0028517C"/>
    <w:rsid w:val="00293669"/>
    <w:rsid w:val="002A430E"/>
    <w:rsid w:val="002C2930"/>
    <w:rsid w:val="002C39E0"/>
    <w:rsid w:val="002D5AA2"/>
    <w:rsid w:val="002F4DBF"/>
    <w:rsid w:val="003045F6"/>
    <w:rsid w:val="00304EB8"/>
    <w:rsid w:val="00304FF6"/>
    <w:rsid w:val="0030680F"/>
    <w:rsid w:val="0030725B"/>
    <w:rsid w:val="00312DD6"/>
    <w:rsid w:val="00320BE3"/>
    <w:rsid w:val="00322456"/>
    <w:rsid w:val="00322DA8"/>
    <w:rsid w:val="00335005"/>
    <w:rsid w:val="00336183"/>
    <w:rsid w:val="00336BFE"/>
    <w:rsid w:val="00341E9B"/>
    <w:rsid w:val="003516B5"/>
    <w:rsid w:val="00361E88"/>
    <w:rsid w:val="00366354"/>
    <w:rsid w:val="00370D84"/>
    <w:rsid w:val="00375953"/>
    <w:rsid w:val="003876FF"/>
    <w:rsid w:val="003928B1"/>
    <w:rsid w:val="00397996"/>
    <w:rsid w:val="003B4EDA"/>
    <w:rsid w:val="003C0868"/>
    <w:rsid w:val="003C4648"/>
    <w:rsid w:val="003D0923"/>
    <w:rsid w:val="003D1305"/>
    <w:rsid w:val="003D367E"/>
    <w:rsid w:val="003E35E0"/>
    <w:rsid w:val="003F2F75"/>
    <w:rsid w:val="003F5032"/>
    <w:rsid w:val="003F5C1A"/>
    <w:rsid w:val="003F63FE"/>
    <w:rsid w:val="003F7A9A"/>
    <w:rsid w:val="0041364B"/>
    <w:rsid w:val="00413CCD"/>
    <w:rsid w:val="00416BFA"/>
    <w:rsid w:val="00433177"/>
    <w:rsid w:val="00433245"/>
    <w:rsid w:val="004413D5"/>
    <w:rsid w:val="0044377C"/>
    <w:rsid w:val="00444D67"/>
    <w:rsid w:val="00447C86"/>
    <w:rsid w:val="00452979"/>
    <w:rsid w:val="00452C63"/>
    <w:rsid w:val="00453DCC"/>
    <w:rsid w:val="0046637A"/>
    <w:rsid w:val="00470488"/>
    <w:rsid w:val="0047135B"/>
    <w:rsid w:val="004732FE"/>
    <w:rsid w:val="00476926"/>
    <w:rsid w:val="004871F5"/>
    <w:rsid w:val="004A334E"/>
    <w:rsid w:val="004A33BE"/>
    <w:rsid w:val="004A3A9C"/>
    <w:rsid w:val="004B2290"/>
    <w:rsid w:val="004C77C0"/>
    <w:rsid w:val="004D03B4"/>
    <w:rsid w:val="004D0C97"/>
    <w:rsid w:val="004D59FE"/>
    <w:rsid w:val="004E3433"/>
    <w:rsid w:val="004E5997"/>
    <w:rsid w:val="004E66FF"/>
    <w:rsid w:val="004F10D1"/>
    <w:rsid w:val="004F1FDE"/>
    <w:rsid w:val="0050010C"/>
    <w:rsid w:val="00503574"/>
    <w:rsid w:val="00506860"/>
    <w:rsid w:val="00510D0A"/>
    <w:rsid w:val="0051139F"/>
    <w:rsid w:val="0051571E"/>
    <w:rsid w:val="00520AE7"/>
    <w:rsid w:val="00531BDD"/>
    <w:rsid w:val="0053206F"/>
    <w:rsid w:val="0054724F"/>
    <w:rsid w:val="00552835"/>
    <w:rsid w:val="00552CBF"/>
    <w:rsid w:val="005609A8"/>
    <w:rsid w:val="00571F6A"/>
    <w:rsid w:val="00572C9D"/>
    <w:rsid w:val="00574905"/>
    <w:rsid w:val="00583E53"/>
    <w:rsid w:val="005914E8"/>
    <w:rsid w:val="005948C6"/>
    <w:rsid w:val="005964F1"/>
    <w:rsid w:val="005A11E9"/>
    <w:rsid w:val="005B5C32"/>
    <w:rsid w:val="005B7202"/>
    <w:rsid w:val="005C286A"/>
    <w:rsid w:val="005C4B7E"/>
    <w:rsid w:val="005C677D"/>
    <w:rsid w:val="005D0CA2"/>
    <w:rsid w:val="005D7FA8"/>
    <w:rsid w:val="005E34BC"/>
    <w:rsid w:val="005E6244"/>
    <w:rsid w:val="005F166C"/>
    <w:rsid w:val="005F2471"/>
    <w:rsid w:val="005F25F1"/>
    <w:rsid w:val="005F3C12"/>
    <w:rsid w:val="00610CC4"/>
    <w:rsid w:val="00615964"/>
    <w:rsid w:val="00615AF2"/>
    <w:rsid w:val="006200CB"/>
    <w:rsid w:val="00621CB9"/>
    <w:rsid w:val="0062226C"/>
    <w:rsid w:val="006236FE"/>
    <w:rsid w:val="00624598"/>
    <w:rsid w:val="00631E49"/>
    <w:rsid w:val="00636198"/>
    <w:rsid w:val="006434BB"/>
    <w:rsid w:val="00656793"/>
    <w:rsid w:val="006718E5"/>
    <w:rsid w:val="006729B7"/>
    <w:rsid w:val="00694E88"/>
    <w:rsid w:val="006A0C76"/>
    <w:rsid w:val="006A6342"/>
    <w:rsid w:val="006C7BA8"/>
    <w:rsid w:val="006D103E"/>
    <w:rsid w:val="006E09E7"/>
    <w:rsid w:val="006E52EA"/>
    <w:rsid w:val="006E76C5"/>
    <w:rsid w:val="007004FB"/>
    <w:rsid w:val="007014DE"/>
    <w:rsid w:val="007157B4"/>
    <w:rsid w:val="00731D25"/>
    <w:rsid w:val="007363BA"/>
    <w:rsid w:val="007473BD"/>
    <w:rsid w:val="00747A7A"/>
    <w:rsid w:val="007504C9"/>
    <w:rsid w:val="0075066D"/>
    <w:rsid w:val="00761DFE"/>
    <w:rsid w:val="00762E5B"/>
    <w:rsid w:val="00764050"/>
    <w:rsid w:val="00771707"/>
    <w:rsid w:val="00786262"/>
    <w:rsid w:val="00792020"/>
    <w:rsid w:val="007968E5"/>
    <w:rsid w:val="007A399F"/>
    <w:rsid w:val="007A43B3"/>
    <w:rsid w:val="007A6AE7"/>
    <w:rsid w:val="007B3FCF"/>
    <w:rsid w:val="007C2012"/>
    <w:rsid w:val="007C4F27"/>
    <w:rsid w:val="007C618F"/>
    <w:rsid w:val="007C680D"/>
    <w:rsid w:val="007C6A5B"/>
    <w:rsid w:val="007D2FEA"/>
    <w:rsid w:val="007D5B90"/>
    <w:rsid w:val="007E36E9"/>
    <w:rsid w:val="007E4EAB"/>
    <w:rsid w:val="0080229D"/>
    <w:rsid w:val="00802CDD"/>
    <w:rsid w:val="00807440"/>
    <w:rsid w:val="00812D7F"/>
    <w:rsid w:val="00815576"/>
    <w:rsid w:val="00815F99"/>
    <w:rsid w:val="008176B9"/>
    <w:rsid w:val="008523F5"/>
    <w:rsid w:val="00852746"/>
    <w:rsid w:val="00887AC6"/>
    <w:rsid w:val="00887FC6"/>
    <w:rsid w:val="008A1CEB"/>
    <w:rsid w:val="008A454D"/>
    <w:rsid w:val="008B1578"/>
    <w:rsid w:val="008B3F9B"/>
    <w:rsid w:val="008C2CC1"/>
    <w:rsid w:val="008E4071"/>
    <w:rsid w:val="008E5BC1"/>
    <w:rsid w:val="0090354C"/>
    <w:rsid w:val="00906058"/>
    <w:rsid w:val="009135A7"/>
    <w:rsid w:val="00913DFC"/>
    <w:rsid w:val="00914C90"/>
    <w:rsid w:val="0092394C"/>
    <w:rsid w:val="00930C55"/>
    <w:rsid w:val="009320EC"/>
    <w:rsid w:val="0093584D"/>
    <w:rsid w:val="00950C67"/>
    <w:rsid w:val="00952408"/>
    <w:rsid w:val="009655DB"/>
    <w:rsid w:val="009736FE"/>
    <w:rsid w:val="00973CEB"/>
    <w:rsid w:val="009740C6"/>
    <w:rsid w:val="00975BC9"/>
    <w:rsid w:val="00981DB3"/>
    <w:rsid w:val="00992FB5"/>
    <w:rsid w:val="00993875"/>
    <w:rsid w:val="009A4E55"/>
    <w:rsid w:val="009A7DAF"/>
    <w:rsid w:val="009B1B1B"/>
    <w:rsid w:val="009B24DA"/>
    <w:rsid w:val="009B4135"/>
    <w:rsid w:val="009B448A"/>
    <w:rsid w:val="009B5F34"/>
    <w:rsid w:val="009C1933"/>
    <w:rsid w:val="009C2DB9"/>
    <w:rsid w:val="009D13D1"/>
    <w:rsid w:val="009D1FE7"/>
    <w:rsid w:val="009E63A2"/>
    <w:rsid w:val="009F1F6D"/>
    <w:rsid w:val="00A01E00"/>
    <w:rsid w:val="00A0494B"/>
    <w:rsid w:val="00A11740"/>
    <w:rsid w:val="00A206D3"/>
    <w:rsid w:val="00A314AD"/>
    <w:rsid w:val="00A3171E"/>
    <w:rsid w:val="00A37EF0"/>
    <w:rsid w:val="00A41367"/>
    <w:rsid w:val="00A42164"/>
    <w:rsid w:val="00A423F9"/>
    <w:rsid w:val="00A42A9D"/>
    <w:rsid w:val="00A64EB7"/>
    <w:rsid w:val="00A74F1C"/>
    <w:rsid w:val="00A7758F"/>
    <w:rsid w:val="00A83390"/>
    <w:rsid w:val="00A94149"/>
    <w:rsid w:val="00AA4B26"/>
    <w:rsid w:val="00AA53A4"/>
    <w:rsid w:val="00AB36DF"/>
    <w:rsid w:val="00AB4ED3"/>
    <w:rsid w:val="00AB6781"/>
    <w:rsid w:val="00AC0E23"/>
    <w:rsid w:val="00AC422A"/>
    <w:rsid w:val="00AC7397"/>
    <w:rsid w:val="00AD2217"/>
    <w:rsid w:val="00AD5C29"/>
    <w:rsid w:val="00AF1041"/>
    <w:rsid w:val="00AF753E"/>
    <w:rsid w:val="00B04D72"/>
    <w:rsid w:val="00B077B2"/>
    <w:rsid w:val="00B13EC2"/>
    <w:rsid w:val="00B1625E"/>
    <w:rsid w:val="00B1687F"/>
    <w:rsid w:val="00B17EF2"/>
    <w:rsid w:val="00B22097"/>
    <w:rsid w:val="00B231CD"/>
    <w:rsid w:val="00B515BB"/>
    <w:rsid w:val="00B653B9"/>
    <w:rsid w:val="00B707B8"/>
    <w:rsid w:val="00B71D5D"/>
    <w:rsid w:val="00B8604D"/>
    <w:rsid w:val="00B86F84"/>
    <w:rsid w:val="00BA5989"/>
    <w:rsid w:val="00BA5AB4"/>
    <w:rsid w:val="00BB7DCA"/>
    <w:rsid w:val="00BD1011"/>
    <w:rsid w:val="00BD1413"/>
    <w:rsid w:val="00BF4D10"/>
    <w:rsid w:val="00BF6D96"/>
    <w:rsid w:val="00C00592"/>
    <w:rsid w:val="00C03575"/>
    <w:rsid w:val="00C0516B"/>
    <w:rsid w:val="00C05A74"/>
    <w:rsid w:val="00C10AF4"/>
    <w:rsid w:val="00C21832"/>
    <w:rsid w:val="00C36E7B"/>
    <w:rsid w:val="00C500C4"/>
    <w:rsid w:val="00C5111A"/>
    <w:rsid w:val="00C6309A"/>
    <w:rsid w:val="00C64976"/>
    <w:rsid w:val="00C71694"/>
    <w:rsid w:val="00C71F6D"/>
    <w:rsid w:val="00C72605"/>
    <w:rsid w:val="00C83F93"/>
    <w:rsid w:val="00CA3CB7"/>
    <w:rsid w:val="00CB3C5E"/>
    <w:rsid w:val="00CB5113"/>
    <w:rsid w:val="00CB52B2"/>
    <w:rsid w:val="00CB5BF4"/>
    <w:rsid w:val="00CC12F6"/>
    <w:rsid w:val="00CC7F3D"/>
    <w:rsid w:val="00CD11A5"/>
    <w:rsid w:val="00CD4D84"/>
    <w:rsid w:val="00CE0761"/>
    <w:rsid w:val="00CE28D9"/>
    <w:rsid w:val="00CF68C2"/>
    <w:rsid w:val="00CF7862"/>
    <w:rsid w:val="00D023FE"/>
    <w:rsid w:val="00D05B49"/>
    <w:rsid w:val="00D1523E"/>
    <w:rsid w:val="00D20BA7"/>
    <w:rsid w:val="00D2153C"/>
    <w:rsid w:val="00D25D62"/>
    <w:rsid w:val="00D27164"/>
    <w:rsid w:val="00D2747D"/>
    <w:rsid w:val="00D3699A"/>
    <w:rsid w:val="00D56538"/>
    <w:rsid w:val="00D565E8"/>
    <w:rsid w:val="00D56EEB"/>
    <w:rsid w:val="00D640FB"/>
    <w:rsid w:val="00D6510C"/>
    <w:rsid w:val="00D7402B"/>
    <w:rsid w:val="00D75578"/>
    <w:rsid w:val="00D760A1"/>
    <w:rsid w:val="00D82CD7"/>
    <w:rsid w:val="00D83A41"/>
    <w:rsid w:val="00D9524F"/>
    <w:rsid w:val="00DA2EDB"/>
    <w:rsid w:val="00DC65D6"/>
    <w:rsid w:val="00DC7475"/>
    <w:rsid w:val="00DD72E6"/>
    <w:rsid w:val="00DE0B6E"/>
    <w:rsid w:val="00DE5C94"/>
    <w:rsid w:val="00DE7E7B"/>
    <w:rsid w:val="00E04659"/>
    <w:rsid w:val="00E25D81"/>
    <w:rsid w:val="00E260A4"/>
    <w:rsid w:val="00E4345A"/>
    <w:rsid w:val="00E44621"/>
    <w:rsid w:val="00E468DC"/>
    <w:rsid w:val="00E51B09"/>
    <w:rsid w:val="00E53911"/>
    <w:rsid w:val="00E53C83"/>
    <w:rsid w:val="00E77385"/>
    <w:rsid w:val="00E81177"/>
    <w:rsid w:val="00E8645C"/>
    <w:rsid w:val="00E8749D"/>
    <w:rsid w:val="00E90D29"/>
    <w:rsid w:val="00E95AA6"/>
    <w:rsid w:val="00EA0759"/>
    <w:rsid w:val="00EC3F10"/>
    <w:rsid w:val="00EE2DEB"/>
    <w:rsid w:val="00EE369A"/>
    <w:rsid w:val="00EF1AF4"/>
    <w:rsid w:val="00EF6745"/>
    <w:rsid w:val="00F003CB"/>
    <w:rsid w:val="00F03A04"/>
    <w:rsid w:val="00F03D99"/>
    <w:rsid w:val="00F11869"/>
    <w:rsid w:val="00F11B1D"/>
    <w:rsid w:val="00F17E77"/>
    <w:rsid w:val="00F207E3"/>
    <w:rsid w:val="00F36E61"/>
    <w:rsid w:val="00F37E80"/>
    <w:rsid w:val="00F430E3"/>
    <w:rsid w:val="00F4529F"/>
    <w:rsid w:val="00F60A8D"/>
    <w:rsid w:val="00F67850"/>
    <w:rsid w:val="00F86014"/>
    <w:rsid w:val="00F93D12"/>
    <w:rsid w:val="00F97C38"/>
    <w:rsid w:val="00FA1888"/>
    <w:rsid w:val="00FA2E16"/>
    <w:rsid w:val="00FA45CB"/>
    <w:rsid w:val="00FA6E35"/>
    <w:rsid w:val="00FC1177"/>
    <w:rsid w:val="00FC731B"/>
    <w:rsid w:val="00FD458B"/>
    <w:rsid w:val="00FD5A22"/>
    <w:rsid w:val="00FE5876"/>
    <w:rsid w:val="00FE610F"/>
    <w:rsid w:val="00FE6D26"/>
    <w:rsid w:val="00FF48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B831"/>
  <w15:docId w15:val="{07DC11CB-E28E-4760-BADC-6DFC3554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vaden tekst"/>
    <w:qFormat/>
    <w:rsid w:val="0046637A"/>
    <w:pPr>
      <w:spacing w:after="0" w:line="240" w:lineRule="auto"/>
    </w:pPr>
    <w:rPr>
      <w:rFonts w:ascii="Arial" w:eastAsia="Times New Roman" w:hAnsi="Arial" w:cs="Times New Roman"/>
      <w:sz w:val="20"/>
      <w:szCs w:val="20"/>
      <w:lang w:val="en-US" w:eastAsia="sl-SI"/>
    </w:rPr>
  </w:style>
  <w:style w:type="paragraph" w:styleId="Heading1">
    <w:name w:val="heading 1"/>
    <w:basedOn w:val="Normal"/>
    <w:next w:val="Normal"/>
    <w:link w:val="Heading1Char"/>
    <w:uiPriority w:val="9"/>
    <w:qFormat/>
    <w:rsid w:val="0002219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31CD"/>
    <w:pPr>
      <w:tabs>
        <w:tab w:val="center" w:pos="4536"/>
        <w:tab w:val="right" w:pos="9072"/>
      </w:tabs>
    </w:pPr>
  </w:style>
  <w:style w:type="character" w:customStyle="1" w:styleId="HeaderChar">
    <w:name w:val="Header Char"/>
    <w:basedOn w:val="DefaultParagraphFont"/>
    <w:link w:val="Header"/>
    <w:rsid w:val="00B231CD"/>
    <w:rPr>
      <w:rFonts w:ascii="Times New Roman" w:eastAsia="Times New Roman" w:hAnsi="Times New Roman" w:cs="Times New Roman"/>
      <w:sz w:val="24"/>
      <w:szCs w:val="20"/>
      <w:lang w:val="en-US" w:eastAsia="sl-SI"/>
    </w:rPr>
  </w:style>
  <w:style w:type="paragraph" w:customStyle="1" w:styleId="zadeva">
    <w:name w:val="zadeva"/>
    <w:basedOn w:val="Normal"/>
    <w:next w:val="Normal"/>
    <w:rsid w:val="00B231CD"/>
    <w:pPr>
      <w:spacing w:before="1920" w:after="720"/>
    </w:pPr>
    <w:rPr>
      <w:b/>
    </w:rPr>
  </w:style>
  <w:style w:type="paragraph" w:customStyle="1" w:styleId="naslovnik">
    <w:name w:val="naslovnik"/>
    <w:basedOn w:val="Normal"/>
    <w:rsid w:val="00B231CD"/>
    <w:pPr>
      <w:ind w:right="418"/>
      <w:jc w:val="both"/>
    </w:pPr>
    <w:rPr>
      <w:b/>
    </w:rPr>
  </w:style>
  <w:style w:type="paragraph" w:styleId="Footer">
    <w:name w:val="footer"/>
    <w:basedOn w:val="Normal"/>
    <w:link w:val="FooterChar"/>
    <w:uiPriority w:val="99"/>
    <w:rsid w:val="00B231CD"/>
    <w:pPr>
      <w:tabs>
        <w:tab w:val="center" w:pos="4536"/>
        <w:tab w:val="right" w:pos="9072"/>
      </w:tabs>
    </w:pPr>
  </w:style>
  <w:style w:type="character" w:customStyle="1" w:styleId="FooterChar">
    <w:name w:val="Footer Char"/>
    <w:basedOn w:val="DefaultParagraphFont"/>
    <w:link w:val="Footer"/>
    <w:uiPriority w:val="99"/>
    <w:rsid w:val="00B231CD"/>
    <w:rPr>
      <w:rFonts w:ascii="Times New Roman" w:eastAsia="Times New Roman" w:hAnsi="Times New Roman" w:cs="Times New Roman"/>
      <w:sz w:val="24"/>
      <w:szCs w:val="20"/>
      <w:lang w:val="en-US" w:eastAsia="sl-SI"/>
    </w:rPr>
  </w:style>
  <w:style w:type="paragraph" w:styleId="BalloonText">
    <w:name w:val="Balloon Text"/>
    <w:basedOn w:val="Normal"/>
    <w:link w:val="BalloonTextChar"/>
    <w:uiPriority w:val="99"/>
    <w:semiHidden/>
    <w:unhideWhenUsed/>
    <w:rsid w:val="00B231CD"/>
    <w:rPr>
      <w:rFonts w:ascii="Tahoma" w:hAnsi="Tahoma" w:cs="Tahoma"/>
      <w:sz w:val="16"/>
      <w:szCs w:val="16"/>
    </w:rPr>
  </w:style>
  <w:style w:type="character" w:customStyle="1" w:styleId="BalloonTextChar">
    <w:name w:val="Balloon Text Char"/>
    <w:basedOn w:val="DefaultParagraphFont"/>
    <w:link w:val="BalloonText"/>
    <w:uiPriority w:val="99"/>
    <w:semiHidden/>
    <w:rsid w:val="00B231CD"/>
    <w:rPr>
      <w:rFonts w:ascii="Tahoma" w:eastAsia="Times New Roman" w:hAnsi="Tahoma" w:cs="Tahoma"/>
      <w:sz w:val="16"/>
      <w:szCs w:val="16"/>
      <w:lang w:val="en-US" w:eastAsia="sl-SI"/>
    </w:rPr>
  </w:style>
  <w:style w:type="paragraph" w:styleId="NoSpacing">
    <w:name w:val="No Spacing"/>
    <w:link w:val="NoSpacingChar"/>
    <w:uiPriority w:val="1"/>
    <w:qFormat/>
    <w:rsid w:val="001656E2"/>
    <w:pPr>
      <w:spacing w:after="0" w:line="240" w:lineRule="auto"/>
    </w:pPr>
    <w:rPr>
      <w:rFonts w:ascii="Arial" w:eastAsia="Times New Roman" w:hAnsi="Arial" w:cs="Times New Roman"/>
      <w:sz w:val="20"/>
      <w:szCs w:val="20"/>
      <w:lang w:val="en-US" w:eastAsia="sl-SI"/>
    </w:rPr>
  </w:style>
  <w:style w:type="character" w:customStyle="1" w:styleId="Arial36">
    <w:name w:val="Arial 36"/>
    <w:basedOn w:val="DefaultParagraphFont"/>
    <w:uiPriority w:val="1"/>
    <w:rsid w:val="0019673E"/>
    <w:rPr>
      <w:rFonts w:ascii="Arial" w:hAnsi="Arial"/>
      <w:sz w:val="72"/>
    </w:rPr>
  </w:style>
  <w:style w:type="character" w:styleId="PlaceholderText">
    <w:name w:val="Placeholder Text"/>
    <w:basedOn w:val="DefaultParagraphFont"/>
    <w:uiPriority w:val="99"/>
    <w:semiHidden/>
    <w:rsid w:val="0019673E"/>
    <w:rPr>
      <w:color w:val="808080"/>
    </w:rPr>
  </w:style>
  <w:style w:type="table" w:styleId="TableGrid">
    <w:name w:val="Table Grid"/>
    <w:basedOn w:val="TableNormal"/>
    <w:uiPriority w:val="59"/>
    <w:rsid w:val="0019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219B"/>
    <w:rPr>
      <w:rFonts w:asciiTheme="majorHAnsi" w:eastAsiaTheme="majorEastAsia" w:hAnsiTheme="majorHAnsi" w:cstheme="majorBidi"/>
      <w:b/>
      <w:color w:val="365F91" w:themeColor="accent1" w:themeShade="BF"/>
      <w:sz w:val="32"/>
      <w:szCs w:val="32"/>
      <w:lang w:val="en-US" w:eastAsia="sl-SI"/>
    </w:rPr>
  </w:style>
  <w:style w:type="paragraph" w:customStyle="1" w:styleId="NASLOV">
    <w:name w:val="NASLOV"/>
    <w:basedOn w:val="NoSpacing"/>
    <w:link w:val="NASLOVChar"/>
    <w:qFormat/>
    <w:rsid w:val="00F03D99"/>
    <w:rPr>
      <w:b/>
      <w:sz w:val="24"/>
    </w:rPr>
  </w:style>
  <w:style w:type="paragraph" w:customStyle="1" w:styleId="PODNASLOV">
    <w:name w:val="PODNASLOV"/>
    <w:basedOn w:val="NoSpacing"/>
    <w:link w:val="PODNASLOVChar"/>
    <w:qFormat/>
    <w:rsid w:val="00F03D99"/>
  </w:style>
  <w:style w:type="character" w:customStyle="1" w:styleId="NoSpacingChar">
    <w:name w:val="No Spacing Char"/>
    <w:basedOn w:val="DefaultParagraphFont"/>
    <w:link w:val="NoSpacing"/>
    <w:uiPriority w:val="1"/>
    <w:rsid w:val="00F03D99"/>
    <w:rPr>
      <w:rFonts w:ascii="Arial" w:eastAsia="Times New Roman" w:hAnsi="Arial" w:cs="Times New Roman"/>
      <w:sz w:val="20"/>
      <w:szCs w:val="20"/>
      <w:lang w:val="en-US" w:eastAsia="sl-SI"/>
    </w:rPr>
  </w:style>
  <w:style w:type="character" w:customStyle="1" w:styleId="NASLOVChar">
    <w:name w:val="NASLOV Char"/>
    <w:basedOn w:val="NoSpacingChar"/>
    <w:link w:val="NASLOV"/>
    <w:rsid w:val="00F03D99"/>
    <w:rPr>
      <w:rFonts w:ascii="Arial" w:eastAsia="Times New Roman" w:hAnsi="Arial" w:cs="Times New Roman"/>
      <w:b/>
      <w:sz w:val="24"/>
      <w:szCs w:val="20"/>
      <w:lang w:val="en-US" w:eastAsia="sl-SI"/>
    </w:rPr>
  </w:style>
  <w:style w:type="paragraph" w:customStyle="1" w:styleId="PODPODNASLOV">
    <w:name w:val="PODPODNASLOV"/>
    <w:basedOn w:val="NoSpacing"/>
    <w:link w:val="PODPODNASLOVChar"/>
    <w:qFormat/>
    <w:rsid w:val="00F03D99"/>
    <w:rPr>
      <w:i/>
      <w:sz w:val="18"/>
    </w:rPr>
  </w:style>
  <w:style w:type="character" w:customStyle="1" w:styleId="PODNASLOVChar">
    <w:name w:val="PODNASLOV Char"/>
    <w:basedOn w:val="NoSpacingChar"/>
    <w:link w:val="PODNASLOV"/>
    <w:rsid w:val="00F03D99"/>
    <w:rPr>
      <w:rFonts w:ascii="Arial" w:eastAsia="Times New Roman" w:hAnsi="Arial" w:cs="Times New Roman"/>
      <w:sz w:val="20"/>
      <w:szCs w:val="20"/>
      <w:lang w:val="en-US" w:eastAsia="sl-SI"/>
    </w:rPr>
  </w:style>
  <w:style w:type="character" w:customStyle="1" w:styleId="PODPODNASLOVChar">
    <w:name w:val="PODPODNASLOV Char"/>
    <w:basedOn w:val="NoSpacingChar"/>
    <w:link w:val="PODPODNASLOV"/>
    <w:rsid w:val="00F03D99"/>
    <w:rPr>
      <w:rFonts w:ascii="Arial" w:eastAsia="Times New Roman" w:hAnsi="Arial" w:cs="Times New Roman"/>
      <w:i/>
      <w:sz w:val="18"/>
      <w:szCs w:val="20"/>
      <w:lang w:val="en-US" w:eastAsia="sl-SI"/>
    </w:rPr>
  </w:style>
  <w:style w:type="paragraph" w:styleId="ListParagraph">
    <w:name w:val="List Paragraph"/>
    <w:basedOn w:val="Normal"/>
    <w:uiPriority w:val="34"/>
    <w:qFormat/>
    <w:rsid w:val="003045F6"/>
    <w:pPr>
      <w:ind w:left="720"/>
      <w:contextualSpacing/>
    </w:pPr>
  </w:style>
  <w:style w:type="character" w:styleId="Hyperlink">
    <w:name w:val="Hyperlink"/>
    <w:basedOn w:val="DefaultParagraphFont"/>
    <w:uiPriority w:val="99"/>
    <w:unhideWhenUsed/>
    <w:rsid w:val="004D0C97"/>
    <w:rPr>
      <w:color w:val="0000FF" w:themeColor="hyperlink"/>
      <w:u w:val="single"/>
    </w:rPr>
  </w:style>
  <w:style w:type="character" w:styleId="UnresolvedMention">
    <w:name w:val="Unresolved Mention"/>
    <w:basedOn w:val="DefaultParagraphFont"/>
    <w:uiPriority w:val="99"/>
    <w:semiHidden/>
    <w:unhideWhenUsed/>
    <w:rsid w:val="004D0C97"/>
    <w:rPr>
      <w:color w:val="605E5C"/>
      <w:shd w:val="clear" w:color="auto" w:fill="E1DFDD"/>
    </w:rPr>
  </w:style>
  <w:style w:type="character" w:styleId="CommentReference">
    <w:name w:val="annotation reference"/>
    <w:basedOn w:val="DefaultParagraphFont"/>
    <w:uiPriority w:val="99"/>
    <w:semiHidden/>
    <w:unhideWhenUsed/>
    <w:rsid w:val="00D565E8"/>
    <w:rPr>
      <w:sz w:val="16"/>
      <w:szCs w:val="16"/>
    </w:rPr>
  </w:style>
  <w:style w:type="paragraph" w:styleId="CommentText">
    <w:name w:val="annotation text"/>
    <w:basedOn w:val="Normal"/>
    <w:link w:val="CommentTextChar"/>
    <w:uiPriority w:val="99"/>
    <w:unhideWhenUsed/>
    <w:rsid w:val="00D565E8"/>
  </w:style>
  <w:style w:type="character" w:customStyle="1" w:styleId="CommentTextChar">
    <w:name w:val="Comment Text Char"/>
    <w:basedOn w:val="DefaultParagraphFont"/>
    <w:link w:val="CommentText"/>
    <w:uiPriority w:val="99"/>
    <w:rsid w:val="00D565E8"/>
    <w:rPr>
      <w:rFonts w:ascii="Arial" w:eastAsia="Times New Roman" w:hAnsi="Arial" w:cs="Times New Roman"/>
      <w:sz w:val="20"/>
      <w:szCs w:val="20"/>
      <w:lang w:val="en-US" w:eastAsia="sl-SI"/>
    </w:rPr>
  </w:style>
  <w:style w:type="paragraph" w:styleId="CommentSubject">
    <w:name w:val="annotation subject"/>
    <w:basedOn w:val="CommentText"/>
    <w:next w:val="CommentText"/>
    <w:link w:val="CommentSubjectChar"/>
    <w:uiPriority w:val="99"/>
    <w:semiHidden/>
    <w:unhideWhenUsed/>
    <w:rsid w:val="00D565E8"/>
    <w:rPr>
      <w:b/>
      <w:bCs/>
    </w:rPr>
  </w:style>
  <w:style w:type="character" w:customStyle="1" w:styleId="CommentSubjectChar">
    <w:name w:val="Comment Subject Char"/>
    <w:basedOn w:val="CommentTextChar"/>
    <w:link w:val="CommentSubject"/>
    <w:uiPriority w:val="99"/>
    <w:semiHidden/>
    <w:rsid w:val="00D565E8"/>
    <w:rPr>
      <w:rFonts w:ascii="Arial" w:eastAsia="Times New Roman" w:hAnsi="Arial" w:cs="Times New Roman"/>
      <w:b/>
      <w:bCs/>
      <w:sz w:val="20"/>
      <w:szCs w:val="20"/>
      <w:lang w:val="en-US" w:eastAsia="sl-SI"/>
    </w:rPr>
  </w:style>
  <w:style w:type="character" w:styleId="FollowedHyperlink">
    <w:name w:val="FollowedHyperlink"/>
    <w:basedOn w:val="DefaultParagraphFont"/>
    <w:uiPriority w:val="99"/>
    <w:semiHidden/>
    <w:unhideWhenUsed/>
    <w:rsid w:val="00615AF2"/>
    <w:rPr>
      <w:color w:val="800080" w:themeColor="followedHyperlink"/>
      <w:u w:val="single"/>
    </w:rPr>
  </w:style>
  <w:style w:type="paragraph" w:styleId="NormalWeb">
    <w:name w:val="Normal (Web)"/>
    <w:basedOn w:val="Normal"/>
    <w:uiPriority w:val="99"/>
    <w:rsid w:val="00D9524F"/>
    <w:rPr>
      <w:rFonts w:ascii="Verdana" w:eastAsia="Arial Unicode MS" w:hAnsi="Verdana" w:cs="Arial Unicode MS"/>
      <w:color w:val="333333"/>
      <w:lang w:val="cs-CZ" w:eastAsia="cs-CZ"/>
    </w:rPr>
  </w:style>
  <w:style w:type="character" w:customStyle="1" w:styleId="ui-provider">
    <w:name w:val="ui-provider"/>
    <w:basedOn w:val="DefaultParagraphFont"/>
    <w:rsid w:val="007A6AE7"/>
  </w:style>
  <w:style w:type="paragraph" w:styleId="BodyText2">
    <w:name w:val="Body Text 2"/>
    <w:basedOn w:val="Normal"/>
    <w:link w:val="BodyText2Char"/>
    <w:rsid w:val="001F0746"/>
    <w:pPr>
      <w:jc w:val="both"/>
    </w:pPr>
    <w:rPr>
      <w:rFonts w:ascii="Times New Roman" w:hAnsi="Times New Roman"/>
      <w:b/>
      <w:bCs/>
      <w:sz w:val="24"/>
      <w:szCs w:val="24"/>
      <w:lang w:val="sl-SI" w:eastAsia="en-US"/>
    </w:rPr>
  </w:style>
  <w:style w:type="character" w:customStyle="1" w:styleId="BodyText2Char">
    <w:name w:val="Body Text 2 Char"/>
    <w:basedOn w:val="DefaultParagraphFont"/>
    <w:link w:val="BodyText2"/>
    <w:rsid w:val="001F0746"/>
    <w:rPr>
      <w:rFonts w:ascii="Times New Roman" w:eastAsia="Times New Roman" w:hAnsi="Times New Roman" w:cs="Times New Roman"/>
      <w:b/>
      <w:bCs/>
      <w:sz w:val="24"/>
      <w:szCs w:val="24"/>
    </w:rPr>
  </w:style>
  <w:style w:type="paragraph" w:customStyle="1" w:styleId="paragraph">
    <w:name w:val="paragraph"/>
    <w:basedOn w:val="Normal"/>
    <w:rsid w:val="00AC0E23"/>
    <w:pPr>
      <w:spacing w:before="100" w:beforeAutospacing="1" w:after="100" w:afterAutospacing="1"/>
    </w:pPr>
    <w:rPr>
      <w:rFonts w:ascii="Times New Roman" w:hAnsi="Times New Roman"/>
      <w:sz w:val="24"/>
      <w:szCs w:val="24"/>
      <w:lang w:val="en-SI" w:eastAsia="en-SI"/>
    </w:rPr>
  </w:style>
  <w:style w:type="character" w:customStyle="1" w:styleId="eop">
    <w:name w:val="eop"/>
    <w:basedOn w:val="DefaultParagraphFont"/>
    <w:rsid w:val="00AC0E23"/>
  </w:style>
  <w:style w:type="character" w:customStyle="1" w:styleId="normaltextrun">
    <w:name w:val="normaltextrun"/>
    <w:basedOn w:val="DefaultParagraphFont"/>
    <w:rsid w:val="00AC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706">
      <w:bodyDiv w:val="1"/>
      <w:marLeft w:val="0"/>
      <w:marRight w:val="0"/>
      <w:marTop w:val="0"/>
      <w:marBottom w:val="0"/>
      <w:divBdr>
        <w:top w:val="none" w:sz="0" w:space="0" w:color="auto"/>
        <w:left w:val="none" w:sz="0" w:space="0" w:color="auto"/>
        <w:bottom w:val="none" w:sz="0" w:space="0" w:color="auto"/>
        <w:right w:val="none" w:sz="0" w:space="0" w:color="auto"/>
      </w:divBdr>
    </w:div>
    <w:div w:id="59140280">
      <w:bodyDiv w:val="1"/>
      <w:marLeft w:val="0"/>
      <w:marRight w:val="0"/>
      <w:marTop w:val="0"/>
      <w:marBottom w:val="0"/>
      <w:divBdr>
        <w:top w:val="none" w:sz="0" w:space="0" w:color="auto"/>
        <w:left w:val="none" w:sz="0" w:space="0" w:color="auto"/>
        <w:bottom w:val="none" w:sz="0" w:space="0" w:color="auto"/>
        <w:right w:val="none" w:sz="0" w:space="0" w:color="auto"/>
      </w:divBdr>
    </w:div>
    <w:div w:id="190652482">
      <w:bodyDiv w:val="1"/>
      <w:marLeft w:val="0"/>
      <w:marRight w:val="0"/>
      <w:marTop w:val="0"/>
      <w:marBottom w:val="0"/>
      <w:divBdr>
        <w:top w:val="none" w:sz="0" w:space="0" w:color="auto"/>
        <w:left w:val="none" w:sz="0" w:space="0" w:color="auto"/>
        <w:bottom w:val="none" w:sz="0" w:space="0" w:color="auto"/>
        <w:right w:val="none" w:sz="0" w:space="0" w:color="auto"/>
      </w:divBdr>
    </w:div>
    <w:div w:id="478570525">
      <w:bodyDiv w:val="1"/>
      <w:marLeft w:val="0"/>
      <w:marRight w:val="0"/>
      <w:marTop w:val="0"/>
      <w:marBottom w:val="0"/>
      <w:divBdr>
        <w:top w:val="none" w:sz="0" w:space="0" w:color="auto"/>
        <w:left w:val="none" w:sz="0" w:space="0" w:color="auto"/>
        <w:bottom w:val="none" w:sz="0" w:space="0" w:color="auto"/>
        <w:right w:val="none" w:sz="0" w:space="0" w:color="auto"/>
      </w:divBdr>
    </w:div>
    <w:div w:id="478888500">
      <w:bodyDiv w:val="1"/>
      <w:marLeft w:val="0"/>
      <w:marRight w:val="0"/>
      <w:marTop w:val="0"/>
      <w:marBottom w:val="0"/>
      <w:divBdr>
        <w:top w:val="none" w:sz="0" w:space="0" w:color="auto"/>
        <w:left w:val="none" w:sz="0" w:space="0" w:color="auto"/>
        <w:bottom w:val="none" w:sz="0" w:space="0" w:color="auto"/>
        <w:right w:val="none" w:sz="0" w:space="0" w:color="auto"/>
      </w:divBdr>
    </w:div>
    <w:div w:id="627055949">
      <w:bodyDiv w:val="1"/>
      <w:marLeft w:val="0"/>
      <w:marRight w:val="0"/>
      <w:marTop w:val="0"/>
      <w:marBottom w:val="0"/>
      <w:divBdr>
        <w:top w:val="none" w:sz="0" w:space="0" w:color="auto"/>
        <w:left w:val="none" w:sz="0" w:space="0" w:color="auto"/>
        <w:bottom w:val="none" w:sz="0" w:space="0" w:color="auto"/>
        <w:right w:val="none" w:sz="0" w:space="0" w:color="auto"/>
      </w:divBdr>
      <w:divsChild>
        <w:div w:id="1898854591">
          <w:marLeft w:val="0"/>
          <w:marRight w:val="0"/>
          <w:marTop w:val="0"/>
          <w:marBottom w:val="0"/>
          <w:divBdr>
            <w:top w:val="none" w:sz="0" w:space="0" w:color="auto"/>
            <w:left w:val="none" w:sz="0" w:space="0" w:color="auto"/>
            <w:bottom w:val="none" w:sz="0" w:space="0" w:color="auto"/>
            <w:right w:val="none" w:sz="0" w:space="0" w:color="auto"/>
          </w:divBdr>
          <w:divsChild>
            <w:div w:id="1058824491">
              <w:marLeft w:val="0"/>
              <w:marRight w:val="0"/>
              <w:marTop w:val="0"/>
              <w:marBottom w:val="0"/>
              <w:divBdr>
                <w:top w:val="none" w:sz="0" w:space="0" w:color="auto"/>
                <w:left w:val="none" w:sz="0" w:space="0" w:color="auto"/>
                <w:bottom w:val="none" w:sz="0" w:space="0" w:color="auto"/>
                <w:right w:val="none" w:sz="0" w:space="0" w:color="auto"/>
              </w:divBdr>
            </w:div>
            <w:div w:id="1343553922">
              <w:marLeft w:val="0"/>
              <w:marRight w:val="0"/>
              <w:marTop w:val="0"/>
              <w:marBottom w:val="0"/>
              <w:divBdr>
                <w:top w:val="none" w:sz="0" w:space="0" w:color="auto"/>
                <w:left w:val="none" w:sz="0" w:space="0" w:color="auto"/>
                <w:bottom w:val="none" w:sz="0" w:space="0" w:color="auto"/>
                <w:right w:val="none" w:sz="0" w:space="0" w:color="auto"/>
              </w:divBdr>
            </w:div>
            <w:div w:id="1729836808">
              <w:marLeft w:val="0"/>
              <w:marRight w:val="0"/>
              <w:marTop w:val="0"/>
              <w:marBottom w:val="0"/>
              <w:divBdr>
                <w:top w:val="none" w:sz="0" w:space="0" w:color="auto"/>
                <w:left w:val="none" w:sz="0" w:space="0" w:color="auto"/>
                <w:bottom w:val="none" w:sz="0" w:space="0" w:color="auto"/>
                <w:right w:val="none" w:sz="0" w:space="0" w:color="auto"/>
              </w:divBdr>
            </w:div>
            <w:div w:id="913055426">
              <w:marLeft w:val="0"/>
              <w:marRight w:val="0"/>
              <w:marTop w:val="0"/>
              <w:marBottom w:val="0"/>
              <w:divBdr>
                <w:top w:val="none" w:sz="0" w:space="0" w:color="auto"/>
                <w:left w:val="none" w:sz="0" w:space="0" w:color="auto"/>
                <w:bottom w:val="none" w:sz="0" w:space="0" w:color="auto"/>
                <w:right w:val="none" w:sz="0" w:space="0" w:color="auto"/>
              </w:divBdr>
            </w:div>
            <w:div w:id="333991583">
              <w:marLeft w:val="0"/>
              <w:marRight w:val="0"/>
              <w:marTop w:val="0"/>
              <w:marBottom w:val="0"/>
              <w:divBdr>
                <w:top w:val="none" w:sz="0" w:space="0" w:color="auto"/>
                <w:left w:val="none" w:sz="0" w:space="0" w:color="auto"/>
                <w:bottom w:val="none" w:sz="0" w:space="0" w:color="auto"/>
                <w:right w:val="none" w:sz="0" w:space="0" w:color="auto"/>
              </w:divBdr>
            </w:div>
            <w:div w:id="1520198951">
              <w:marLeft w:val="0"/>
              <w:marRight w:val="0"/>
              <w:marTop w:val="0"/>
              <w:marBottom w:val="0"/>
              <w:divBdr>
                <w:top w:val="none" w:sz="0" w:space="0" w:color="auto"/>
                <w:left w:val="none" w:sz="0" w:space="0" w:color="auto"/>
                <w:bottom w:val="none" w:sz="0" w:space="0" w:color="auto"/>
                <w:right w:val="none" w:sz="0" w:space="0" w:color="auto"/>
              </w:divBdr>
            </w:div>
            <w:div w:id="971326297">
              <w:marLeft w:val="0"/>
              <w:marRight w:val="0"/>
              <w:marTop w:val="0"/>
              <w:marBottom w:val="0"/>
              <w:divBdr>
                <w:top w:val="none" w:sz="0" w:space="0" w:color="auto"/>
                <w:left w:val="none" w:sz="0" w:space="0" w:color="auto"/>
                <w:bottom w:val="none" w:sz="0" w:space="0" w:color="auto"/>
                <w:right w:val="none" w:sz="0" w:space="0" w:color="auto"/>
              </w:divBdr>
            </w:div>
            <w:div w:id="1073046311">
              <w:marLeft w:val="0"/>
              <w:marRight w:val="0"/>
              <w:marTop w:val="0"/>
              <w:marBottom w:val="0"/>
              <w:divBdr>
                <w:top w:val="none" w:sz="0" w:space="0" w:color="auto"/>
                <w:left w:val="none" w:sz="0" w:space="0" w:color="auto"/>
                <w:bottom w:val="none" w:sz="0" w:space="0" w:color="auto"/>
                <w:right w:val="none" w:sz="0" w:space="0" w:color="auto"/>
              </w:divBdr>
            </w:div>
            <w:div w:id="2110663482">
              <w:marLeft w:val="0"/>
              <w:marRight w:val="0"/>
              <w:marTop w:val="0"/>
              <w:marBottom w:val="0"/>
              <w:divBdr>
                <w:top w:val="none" w:sz="0" w:space="0" w:color="auto"/>
                <w:left w:val="none" w:sz="0" w:space="0" w:color="auto"/>
                <w:bottom w:val="none" w:sz="0" w:space="0" w:color="auto"/>
                <w:right w:val="none" w:sz="0" w:space="0" w:color="auto"/>
              </w:divBdr>
            </w:div>
            <w:div w:id="1776364302">
              <w:marLeft w:val="0"/>
              <w:marRight w:val="0"/>
              <w:marTop w:val="0"/>
              <w:marBottom w:val="0"/>
              <w:divBdr>
                <w:top w:val="none" w:sz="0" w:space="0" w:color="auto"/>
                <w:left w:val="none" w:sz="0" w:space="0" w:color="auto"/>
                <w:bottom w:val="none" w:sz="0" w:space="0" w:color="auto"/>
                <w:right w:val="none" w:sz="0" w:space="0" w:color="auto"/>
              </w:divBdr>
            </w:div>
            <w:div w:id="1184249585">
              <w:marLeft w:val="0"/>
              <w:marRight w:val="0"/>
              <w:marTop w:val="0"/>
              <w:marBottom w:val="0"/>
              <w:divBdr>
                <w:top w:val="none" w:sz="0" w:space="0" w:color="auto"/>
                <w:left w:val="none" w:sz="0" w:space="0" w:color="auto"/>
                <w:bottom w:val="none" w:sz="0" w:space="0" w:color="auto"/>
                <w:right w:val="none" w:sz="0" w:space="0" w:color="auto"/>
              </w:divBdr>
            </w:div>
            <w:div w:id="1564413979">
              <w:marLeft w:val="0"/>
              <w:marRight w:val="0"/>
              <w:marTop w:val="0"/>
              <w:marBottom w:val="0"/>
              <w:divBdr>
                <w:top w:val="none" w:sz="0" w:space="0" w:color="auto"/>
                <w:left w:val="none" w:sz="0" w:space="0" w:color="auto"/>
                <w:bottom w:val="none" w:sz="0" w:space="0" w:color="auto"/>
                <w:right w:val="none" w:sz="0" w:space="0" w:color="auto"/>
              </w:divBdr>
            </w:div>
            <w:div w:id="1906185543">
              <w:marLeft w:val="0"/>
              <w:marRight w:val="0"/>
              <w:marTop w:val="0"/>
              <w:marBottom w:val="0"/>
              <w:divBdr>
                <w:top w:val="none" w:sz="0" w:space="0" w:color="auto"/>
                <w:left w:val="none" w:sz="0" w:space="0" w:color="auto"/>
                <w:bottom w:val="none" w:sz="0" w:space="0" w:color="auto"/>
                <w:right w:val="none" w:sz="0" w:space="0" w:color="auto"/>
              </w:divBdr>
            </w:div>
            <w:div w:id="1665935431">
              <w:marLeft w:val="0"/>
              <w:marRight w:val="0"/>
              <w:marTop w:val="0"/>
              <w:marBottom w:val="0"/>
              <w:divBdr>
                <w:top w:val="none" w:sz="0" w:space="0" w:color="auto"/>
                <w:left w:val="none" w:sz="0" w:space="0" w:color="auto"/>
                <w:bottom w:val="none" w:sz="0" w:space="0" w:color="auto"/>
                <w:right w:val="none" w:sz="0" w:space="0" w:color="auto"/>
              </w:divBdr>
            </w:div>
            <w:div w:id="1224370097">
              <w:marLeft w:val="0"/>
              <w:marRight w:val="0"/>
              <w:marTop w:val="0"/>
              <w:marBottom w:val="0"/>
              <w:divBdr>
                <w:top w:val="none" w:sz="0" w:space="0" w:color="auto"/>
                <w:left w:val="none" w:sz="0" w:space="0" w:color="auto"/>
                <w:bottom w:val="none" w:sz="0" w:space="0" w:color="auto"/>
                <w:right w:val="none" w:sz="0" w:space="0" w:color="auto"/>
              </w:divBdr>
            </w:div>
            <w:div w:id="469713315">
              <w:marLeft w:val="0"/>
              <w:marRight w:val="0"/>
              <w:marTop w:val="0"/>
              <w:marBottom w:val="0"/>
              <w:divBdr>
                <w:top w:val="none" w:sz="0" w:space="0" w:color="auto"/>
                <w:left w:val="none" w:sz="0" w:space="0" w:color="auto"/>
                <w:bottom w:val="none" w:sz="0" w:space="0" w:color="auto"/>
                <w:right w:val="none" w:sz="0" w:space="0" w:color="auto"/>
              </w:divBdr>
            </w:div>
            <w:div w:id="315838233">
              <w:marLeft w:val="0"/>
              <w:marRight w:val="0"/>
              <w:marTop w:val="0"/>
              <w:marBottom w:val="0"/>
              <w:divBdr>
                <w:top w:val="none" w:sz="0" w:space="0" w:color="auto"/>
                <w:left w:val="none" w:sz="0" w:space="0" w:color="auto"/>
                <w:bottom w:val="none" w:sz="0" w:space="0" w:color="auto"/>
                <w:right w:val="none" w:sz="0" w:space="0" w:color="auto"/>
              </w:divBdr>
            </w:div>
            <w:div w:id="396709418">
              <w:marLeft w:val="0"/>
              <w:marRight w:val="0"/>
              <w:marTop w:val="0"/>
              <w:marBottom w:val="0"/>
              <w:divBdr>
                <w:top w:val="none" w:sz="0" w:space="0" w:color="auto"/>
                <w:left w:val="none" w:sz="0" w:space="0" w:color="auto"/>
                <w:bottom w:val="none" w:sz="0" w:space="0" w:color="auto"/>
                <w:right w:val="none" w:sz="0" w:space="0" w:color="auto"/>
              </w:divBdr>
            </w:div>
            <w:div w:id="1077437634">
              <w:marLeft w:val="0"/>
              <w:marRight w:val="0"/>
              <w:marTop w:val="0"/>
              <w:marBottom w:val="0"/>
              <w:divBdr>
                <w:top w:val="none" w:sz="0" w:space="0" w:color="auto"/>
                <w:left w:val="none" w:sz="0" w:space="0" w:color="auto"/>
                <w:bottom w:val="none" w:sz="0" w:space="0" w:color="auto"/>
                <w:right w:val="none" w:sz="0" w:space="0" w:color="auto"/>
              </w:divBdr>
            </w:div>
            <w:div w:id="322006750">
              <w:marLeft w:val="0"/>
              <w:marRight w:val="0"/>
              <w:marTop w:val="0"/>
              <w:marBottom w:val="0"/>
              <w:divBdr>
                <w:top w:val="none" w:sz="0" w:space="0" w:color="auto"/>
                <w:left w:val="none" w:sz="0" w:space="0" w:color="auto"/>
                <w:bottom w:val="none" w:sz="0" w:space="0" w:color="auto"/>
                <w:right w:val="none" w:sz="0" w:space="0" w:color="auto"/>
              </w:divBdr>
            </w:div>
          </w:divsChild>
        </w:div>
        <w:div w:id="313923337">
          <w:marLeft w:val="0"/>
          <w:marRight w:val="0"/>
          <w:marTop w:val="0"/>
          <w:marBottom w:val="0"/>
          <w:divBdr>
            <w:top w:val="none" w:sz="0" w:space="0" w:color="auto"/>
            <w:left w:val="none" w:sz="0" w:space="0" w:color="auto"/>
            <w:bottom w:val="none" w:sz="0" w:space="0" w:color="auto"/>
            <w:right w:val="none" w:sz="0" w:space="0" w:color="auto"/>
          </w:divBdr>
        </w:div>
        <w:div w:id="1053771024">
          <w:marLeft w:val="0"/>
          <w:marRight w:val="0"/>
          <w:marTop w:val="0"/>
          <w:marBottom w:val="0"/>
          <w:divBdr>
            <w:top w:val="none" w:sz="0" w:space="0" w:color="auto"/>
            <w:left w:val="none" w:sz="0" w:space="0" w:color="auto"/>
            <w:bottom w:val="none" w:sz="0" w:space="0" w:color="auto"/>
            <w:right w:val="none" w:sz="0" w:space="0" w:color="auto"/>
          </w:divBdr>
        </w:div>
      </w:divsChild>
    </w:div>
    <w:div w:id="632565609">
      <w:bodyDiv w:val="1"/>
      <w:marLeft w:val="0"/>
      <w:marRight w:val="0"/>
      <w:marTop w:val="0"/>
      <w:marBottom w:val="0"/>
      <w:divBdr>
        <w:top w:val="none" w:sz="0" w:space="0" w:color="auto"/>
        <w:left w:val="none" w:sz="0" w:space="0" w:color="auto"/>
        <w:bottom w:val="none" w:sz="0" w:space="0" w:color="auto"/>
        <w:right w:val="none" w:sz="0" w:space="0" w:color="auto"/>
      </w:divBdr>
    </w:div>
    <w:div w:id="739333258">
      <w:bodyDiv w:val="1"/>
      <w:marLeft w:val="0"/>
      <w:marRight w:val="0"/>
      <w:marTop w:val="0"/>
      <w:marBottom w:val="0"/>
      <w:divBdr>
        <w:top w:val="none" w:sz="0" w:space="0" w:color="auto"/>
        <w:left w:val="none" w:sz="0" w:space="0" w:color="auto"/>
        <w:bottom w:val="none" w:sz="0" w:space="0" w:color="auto"/>
        <w:right w:val="none" w:sz="0" w:space="0" w:color="auto"/>
      </w:divBdr>
    </w:div>
    <w:div w:id="767193490">
      <w:bodyDiv w:val="1"/>
      <w:marLeft w:val="0"/>
      <w:marRight w:val="0"/>
      <w:marTop w:val="0"/>
      <w:marBottom w:val="0"/>
      <w:divBdr>
        <w:top w:val="none" w:sz="0" w:space="0" w:color="auto"/>
        <w:left w:val="none" w:sz="0" w:space="0" w:color="auto"/>
        <w:bottom w:val="none" w:sz="0" w:space="0" w:color="auto"/>
        <w:right w:val="none" w:sz="0" w:space="0" w:color="auto"/>
      </w:divBdr>
    </w:div>
    <w:div w:id="860707083">
      <w:bodyDiv w:val="1"/>
      <w:marLeft w:val="0"/>
      <w:marRight w:val="0"/>
      <w:marTop w:val="0"/>
      <w:marBottom w:val="0"/>
      <w:divBdr>
        <w:top w:val="none" w:sz="0" w:space="0" w:color="auto"/>
        <w:left w:val="none" w:sz="0" w:space="0" w:color="auto"/>
        <w:bottom w:val="none" w:sz="0" w:space="0" w:color="auto"/>
        <w:right w:val="none" w:sz="0" w:space="0" w:color="auto"/>
      </w:divBdr>
    </w:div>
    <w:div w:id="925846953">
      <w:bodyDiv w:val="1"/>
      <w:marLeft w:val="0"/>
      <w:marRight w:val="0"/>
      <w:marTop w:val="0"/>
      <w:marBottom w:val="0"/>
      <w:divBdr>
        <w:top w:val="none" w:sz="0" w:space="0" w:color="auto"/>
        <w:left w:val="none" w:sz="0" w:space="0" w:color="auto"/>
        <w:bottom w:val="none" w:sz="0" w:space="0" w:color="auto"/>
        <w:right w:val="none" w:sz="0" w:space="0" w:color="auto"/>
      </w:divBdr>
    </w:div>
    <w:div w:id="994799367">
      <w:bodyDiv w:val="1"/>
      <w:marLeft w:val="0"/>
      <w:marRight w:val="0"/>
      <w:marTop w:val="0"/>
      <w:marBottom w:val="0"/>
      <w:divBdr>
        <w:top w:val="none" w:sz="0" w:space="0" w:color="auto"/>
        <w:left w:val="none" w:sz="0" w:space="0" w:color="auto"/>
        <w:bottom w:val="none" w:sz="0" w:space="0" w:color="auto"/>
        <w:right w:val="none" w:sz="0" w:space="0" w:color="auto"/>
      </w:divBdr>
    </w:div>
    <w:div w:id="1040277004">
      <w:bodyDiv w:val="1"/>
      <w:marLeft w:val="0"/>
      <w:marRight w:val="0"/>
      <w:marTop w:val="0"/>
      <w:marBottom w:val="0"/>
      <w:divBdr>
        <w:top w:val="none" w:sz="0" w:space="0" w:color="auto"/>
        <w:left w:val="none" w:sz="0" w:space="0" w:color="auto"/>
        <w:bottom w:val="none" w:sz="0" w:space="0" w:color="auto"/>
        <w:right w:val="none" w:sz="0" w:space="0" w:color="auto"/>
      </w:divBdr>
    </w:div>
    <w:div w:id="1135100466">
      <w:bodyDiv w:val="1"/>
      <w:marLeft w:val="0"/>
      <w:marRight w:val="0"/>
      <w:marTop w:val="0"/>
      <w:marBottom w:val="0"/>
      <w:divBdr>
        <w:top w:val="none" w:sz="0" w:space="0" w:color="auto"/>
        <w:left w:val="none" w:sz="0" w:space="0" w:color="auto"/>
        <w:bottom w:val="none" w:sz="0" w:space="0" w:color="auto"/>
        <w:right w:val="none" w:sz="0" w:space="0" w:color="auto"/>
      </w:divBdr>
    </w:div>
    <w:div w:id="1251504818">
      <w:bodyDiv w:val="1"/>
      <w:marLeft w:val="0"/>
      <w:marRight w:val="0"/>
      <w:marTop w:val="0"/>
      <w:marBottom w:val="0"/>
      <w:divBdr>
        <w:top w:val="none" w:sz="0" w:space="0" w:color="auto"/>
        <w:left w:val="none" w:sz="0" w:space="0" w:color="auto"/>
        <w:bottom w:val="none" w:sz="0" w:space="0" w:color="auto"/>
        <w:right w:val="none" w:sz="0" w:space="0" w:color="auto"/>
      </w:divBdr>
    </w:div>
    <w:div w:id="1310094867">
      <w:bodyDiv w:val="1"/>
      <w:marLeft w:val="0"/>
      <w:marRight w:val="0"/>
      <w:marTop w:val="0"/>
      <w:marBottom w:val="0"/>
      <w:divBdr>
        <w:top w:val="none" w:sz="0" w:space="0" w:color="auto"/>
        <w:left w:val="none" w:sz="0" w:space="0" w:color="auto"/>
        <w:bottom w:val="none" w:sz="0" w:space="0" w:color="auto"/>
        <w:right w:val="none" w:sz="0" w:space="0" w:color="auto"/>
      </w:divBdr>
    </w:div>
    <w:div w:id="1469863542">
      <w:bodyDiv w:val="1"/>
      <w:marLeft w:val="0"/>
      <w:marRight w:val="0"/>
      <w:marTop w:val="0"/>
      <w:marBottom w:val="0"/>
      <w:divBdr>
        <w:top w:val="none" w:sz="0" w:space="0" w:color="auto"/>
        <w:left w:val="none" w:sz="0" w:space="0" w:color="auto"/>
        <w:bottom w:val="none" w:sz="0" w:space="0" w:color="auto"/>
        <w:right w:val="none" w:sz="0" w:space="0" w:color="auto"/>
      </w:divBdr>
    </w:div>
    <w:div w:id="1646202362">
      <w:bodyDiv w:val="1"/>
      <w:marLeft w:val="0"/>
      <w:marRight w:val="0"/>
      <w:marTop w:val="0"/>
      <w:marBottom w:val="0"/>
      <w:divBdr>
        <w:top w:val="none" w:sz="0" w:space="0" w:color="auto"/>
        <w:left w:val="none" w:sz="0" w:space="0" w:color="auto"/>
        <w:bottom w:val="none" w:sz="0" w:space="0" w:color="auto"/>
        <w:right w:val="none" w:sz="0" w:space="0" w:color="auto"/>
      </w:divBdr>
      <w:divsChild>
        <w:div w:id="565802259">
          <w:marLeft w:val="0"/>
          <w:marRight w:val="0"/>
          <w:marTop w:val="0"/>
          <w:marBottom w:val="0"/>
          <w:divBdr>
            <w:top w:val="none" w:sz="0" w:space="0" w:color="auto"/>
            <w:left w:val="none" w:sz="0" w:space="0" w:color="auto"/>
            <w:bottom w:val="none" w:sz="0" w:space="0" w:color="auto"/>
            <w:right w:val="none" w:sz="0" w:space="0" w:color="auto"/>
          </w:divBdr>
          <w:divsChild>
            <w:div w:id="1175615149">
              <w:marLeft w:val="0"/>
              <w:marRight w:val="0"/>
              <w:marTop w:val="0"/>
              <w:marBottom w:val="0"/>
              <w:divBdr>
                <w:top w:val="none" w:sz="0" w:space="0" w:color="auto"/>
                <w:left w:val="none" w:sz="0" w:space="0" w:color="auto"/>
                <w:bottom w:val="none" w:sz="0" w:space="0" w:color="auto"/>
                <w:right w:val="none" w:sz="0" w:space="0" w:color="auto"/>
              </w:divBdr>
            </w:div>
            <w:div w:id="1710446126">
              <w:marLeft w:val="0"/>
              <w:marRight w:val="0"/>
              <w:marTop w:val="0"/>
              <w:marBottom w:val="0"/>
              <w:divBdr>
                <w:top w:val="none" w:sz="0" w:space="0" w:color="auto"/>
                <w:left w:val="none" w:sz="0" w:space="0" w:color="auto"/>
                <w:bottom w:val="none" w:sz="0" w:space="0" w:color="auto"/>
                <w:right w:val="none" w:sz="0" w:space="0" w:color="auto"/>
              </w:divBdr>
            </w:div>
            <w:div w:id="1352878113">
              <w:marLeft w:val="0"/>
              <w:marRight w:val="0"/>
              <w:marTop w:val="0"/>
              <w:marBottom w:val="0"/>
              <w:divBdr>
                <w:top w:val="none" w:sz="0" w:space="0" w:color="auto"/>
                <w:left w:val="none" w:sz="0" w:space="0" w:color="auto"/>
                <w:bottom w:val="none" w:sz="0" w:space="0" w:color="auto"/>
                <w:right w:val="none" w:sz="0" w:space="0" w:color="auto"/>
              </w:divBdr>
            </w:div>
            <w:div w:id="1098990546">
              <w:marLeft w:val="0"/>
              <w:marRight w:val="0"/>
              <w:marTop w:val="0"/>
              <w:marBottom w:val="0"/>
              <w:divBdr>
                <w:top w:val="none" w:sz="0" w:space="0" w:color="auto"/>
                <w:left w:val="none" w:sz="0" w:space="0" w:color="auto"/>
                <w:bottom w:val="none" w:sz="0" w:space="0" w:color="auto"/>
                <w:right w:val="none" w:sz="0" w:space="0" w:color="auto"/>
              </w:divBdr>
            </w:div>
            <w:div w:id="1859005486">
              <w:marLeft w:val="0"/>
              <w:marRight w:val="0"/>
              <w:marTop w:val="0"/>
              <w:marBottom w:val="0"/>
              <w:divBdr>
                <w:top w:val="none" w:sz="0" w:space="0" w:color="auto"/>
                <w:left w:val="none" w:sz="0" w:space="0" w:color="auto"/>
                <w:bottom w:val="none" w:sz="0" w:space="0" w:color="auto"/>
                <w:right w:val="none" w:sz="0" w:space="0" w:color="auto"/>
              </w:divBdr>
            </w:div>
            <w:div w:id="1730495353">
              <w:marLeft w:val="0"/>
              <w:marRight w:val="0"/>
              <w:marTop w:val="0"/>
              <w:marBottom w:val="0"/>
              <w:divBdr>
                <w:top w:val="none" w:sz="0" w:space="0" w:color="auto"/>
                <w:left w:val="none" w:sz="0" w:space="0" w:color="auto"/>
                <w:bottom w:val="none" w:sz="0" w:space="0" w:color="auto"/>
                <w:right w:val="none" w:sz="0" w:space="0" w:color="auto"/>
              </w:divBdr>
            </w:div>
            <w:div w:id="443427121">
              <w:marLeft w:val="0"/>
              <w:marRight w:val="0"/>
              <w:marTop w:val="0"/>
              <w:marBottom w:val="0"/>
              <w:divBdr>
                <w:top w:val="none" w:sz="0" w:space="0" w:color="auto"/>
                <w:left w:val="none" w:sz="0" w:space="0" w:color="auto"/>
                <w:bottom w:val="none" w:sz="0" w:space="0" w:color="auto"/>
                <w:right w:val="none" w:sz="0" w:space="0" w:color="auto"/>
              </w:divBdr>
            </w:div>
            <w:div w:id="1074089252">
              <w:marLeft w:val="0"/>
              <w:marRight w:val="0"/>
              <w:marTop w:val="0"/>
              <w:marBottom w:val="0"/>
              <w:divBdr>
                <w:top w:val="none" w:sz="0" w:space="0" w:color="auto"/>
                <w:left w:val="none" w:sz="0" w:space="0" w:color="auto"/>
                <w:bottom w:val="none" w:sz="0" w:space="0" w:color="auto"/>
                <w:right w:val="none" w:sz="0" w:space="0" w:color="auto"/>
              </w:divBdr>
            </w:div>
            <w:div w:id="2127658165">
              <w:marLeft w:val="0"/>
              <w:marRight w:val="0"/>
              <w:marTop w:val="0"/>
              <w:marBottom w:val="0"/>
              <w:divBdr>
                <w:top w:val="none" w:sz="0" w:space="0" w:color="auto"/>
                <w:left w:val="none" w:sz="0" w:space="0" w:color="auto"/>
                <w:bottom w:val="none" w:sz="0" w:space="0" w:color="auto"/>
                <w:right w:val="none" w:sz="0" w:space="0" w:color="auto"/>
              </w:divBdr>
            </w:div>
            <w:div w:id="1507329765">
              <w:marLeft w:val="0"/>
              <w:marRight w:val="0"/>
              <w:marTop w:val="0"/>
              <w:marBottom w:val="0"/>
              <w:divBdr>
                <w:top w:val="none" w:sz="0" w:space="0" w:color="auto"/>
                <w:left w:val="none" w:sz="0" w:space="0" w:color="auto"/>
                <w:bottom w:val="none" w:sz="0" w:space="0" w:color="auto"/>
                <w:right w:val="none" w:sz="0" w:space="0" w:color="auto"/>
              </w:divBdr>
            </w:div>
            <w:div w:id="167210637">
              <w:marLeft w:val="0"/>
              <w:marRight w:val="0"/>
              <w:marTop w:val="0"/>
              <w:marBottom w:val="0"/>
              <w:divBdr>
                <w:top w:val="none" w:sz="0" w:space="0" w:color="auto"/>
                <w:left w:val="none" w:sz="0" w:space="0" w:color="auto"/>
                <w:bottom w:val="none" w:sz="0" w:space="0" w:color="auto"/>
                <w:right w:val="none" w:sz="0" w:space="0" w:color="auto"/>
              </w:divBdr>
            </w:div>
            <w:div w:id="1149597148">
              <w:marLeft w:val="0"/>
              <w:marRight w:val="0"/>
              <w:marTop w:val="0"/>
              <w:marBottom w:val="0"/>
              <w:divBdr>
                <w:top w:val="none" w:sz="0" w:space="0" w:color="auto"/>
                <w:left w:val="none" w:sz="0" w:space="0" w:color="auto"/>
                <w:bottom w:val="none" w:sz="0" w:space="0" w:color="auto"/>
                <w:right w:val="none" w:sz="0" w:space="0" w:color="auto"/>
              </w:divBdr>
            </w:div>
            <w:div w:id="656299458">
              <w:marLeft w:val="0"/>
              <w:marRight w:val="0"/>
              <w:marTop w:val="0"/>
              <w:marBottom w:val="0"/>
              <w:divBdr>
                <w:top w:val="none" w:sz="0" w:space="0" w:color="auto"/>
                <w:left w:val="none" w:sz="0" w:space="0" w:color="auto"/>
                <w:bottom w:val="none" w:sz="0" w:space="0" w:color="auto"/>
                <w:right w:val="none" w:sz="0" w:space="0" w:color="auto"/>
              </w:divBdr>
            </w:div>
            <w:div w:id="143743302">
              <w:marLeft w:val="0"/>
              <w:marRight w:val="0"/>
              <w:marTop w:val="0"/>
              <w:marBottom w:val="0"/>
              <w:divBdr>
                <w:top w:val="none" w:sz="0" w:space="0" w:color="auto"/>
                <w:left w:val="none" w:sz="0" w:space="0" w:color="auto"/>
                <w:bottom w:val="none" w:sz="0" w:space="0" w:color="auto"/>
                <w:right w:val="none" w:sz="0" w:space="0" w:color="auto"/>
              </w:divBdr>
            </w:div>
            <w:div w:id="1791508851">
              <w:marLeft w:val="0"/>
              <w:marRight w:val="0"/>
              <w:marTop w:val="0"/>
              <w:marBottom w:val="0"/>
              <w:divBdr>
                <w:top w:val="none" w:sz="0" w:space="0" w:color="auto"/>
                <w:left w:val="none" w:sz="0" w:space="0" w:color="auto"/>
                <w:bottom w:val="none" w:sz="0" w:space="0" w:color="auto"/>
                <w:right w:val="none" w:sz="0" w:space="0" w:color="auto"/>
              </w:divBdr>
            </w:div>
            <w:div w:id="1658536522">
              <w:marLeft w:val="0"/>
              <w:marRight w:val="0"/>
              <w:marTop w:val="0"/>
              <w:marBottom w:val="0"/>
              <w:divBdr>
                <w:top w:val="none" w:sz="0" w:space="0" w:color="auto"/>
                <w:left w:val="none" w:sz="0" w:space="0" w:color="auto"/>
                <w:bottom w:val="none" w:sz="0" w:space="0" w:color="auto"/>
                <w:right w:val="none" w:sz="0" w:space="0" w:color="auto"/>
              </w:divBdr>
            </w:div>
            <w:div w:id="979962122">
              <w:marLeft w:val="0"/>
              <w:marRight w:val="0"/>
              <w:marTop w:val="0"/>
              <w:marBottom w:val="0"/>
              <w:divBdr>
                <w:top w:val="none" w:sz="0" w:space="0" w:color="auto"/>
                <w:left w:val="none" w:sz="0" w:space="0" w:color="auto"/>
                <w:bottom w:val="none" w:sz="0" w:space="0" w:color="auto"/>
                <w:right w:val="none" w:sz="0" w:space="0" w:color="auto"/>
              </w:divBdr>
            </w:div>
            <w:div w:id="1213730508">
              <w:marLeft w:val="0"/>
              <w:marRight w:val="0"/>
              <w:marTop w:val="0"/>
              <w:marBottom w:val="0"/>
              <w:divBdr>
                <w:top w:val="none" w:sz="0" w:space="0" w:color="auto"/>
                <w:left w:val="none" w:sz="0" w:space="0" w:color="auto"/>
                <w:bottom w:val="none" w:sz="0" w:space="0" w:color="auto"/>
                <w:right w:val="none" w:sz="0" w:space="0" w:color="auto"/>
              </w:divBdr>
            </w:div>
            <w:div w:id="924145568">
              <w:marLeft w:val="0"/>
              <w:marRight w:val="0"/>
              <w:marTop w:val="0"/>
              <w:marBottom w:val="0"/>
              <w:divBdr>
                <w:top w:val="none" w:sz="0" w:space="0" w:color="auto"/>
                <w:left w:val="none" w:sz="0" w:space="0" w:color="auto"/>
                <w:bottom w:val="none" w:sz="0" w:space="0" w:color="auto"/>
                <w:right w:val="none" w:sz="0" w:space="0" w:color="auto"/>
              </w:divBdr>
            </w:div>
            <w:div w:id="1054740025">
              <w:marLeft w:val="0"/>
              <w:marRight w:val="0"/>
              <w:marTop w:val="0"/>
              <w:marBottom w:val="0"/>
              <w:divBdr>
                <w:top w:val="none" w:sz="0" w:space="0" w:color="auto"/>
                <w:left w:val="none" w:sz="0" w:space="0" w:color="auto"/>
                <w:bottom w:val="none" w:sz="0" w:space="0" w:color="auto"/>
                <w:right w:val="none" w:sz="0" w:space="0" w:color="auto"/>
              </w:divBdr>
            </w:div>
          </w:divsChild>
        </w:div>
        <w:div w:id="143010108">
          <w:marLeft w:val="0"/>
          <w:marRight w:val="0"/>
          <w:marTop w:val="0"/>
          <w:marBottom w:val="0"/>
          <w:divBdr>
            <w:top w:val="none" w:sz="0" w:space="0" w:color="auto"/>
            <w:left w:val="none" w:sz="0" w:space="0" w:color="auto"/>
            <w:bottom w:val="none" w:sz="0" w:space="0" w:color="auto"/>
            <w:right w:val="none" w:sz="0" w:space="0" w:color="auto"/>
          </w:divBdr>
        </w:div>
        <w:div w:id="21246789">
          <w:marLeft w:val="0"/>
          <w:marRight w:val="0"/>
          <w:marTop w:val="0"/>
          <w:marBottom w:val="0"/>
          <w:divBdr>
            <w:top w:val="none" w:sz="0" w:space="0" w:color="auto"/>
            <w:left w:val="none" w:sz="0" w:space="0" w:color="auto"/>
            <w:bottom w:val="none" w:sz="0" w:space="0" w:color="auto"/>
            <w:right w:val="none" w:sz="0" w:space="0" w:color="auto"/>
          </w:divBdr>
        </w:div>
        <w:div w:id="1722358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D831A70A0B744AD1CF6DD61B1C25D" ma:contentTypeVersion="7" ma:contentTypeDescription="Create a new document." ma:contentTypeScope="" ma:versionID="00d7ce767a1c515fe3488a91e94c6819">
  <xsd:schema xmlns:xsd="http://www.w3.org/2001/XMLSchema" xmlns:xs="http://www.w3.org/2001/XMLSchema" xmlns:p="http://schemas.microsoft.com/office/2006/metadata/properties" xmlns:ns2="edede7c8-842a-4b9e-bc2e-e8cf41011bb6" xmlns:ns3="253336f6-b985-4b5d-996e-cfffb18832f4" targetNamespace="http://schemas.microsoft.com/office/2006/metadata/properties" ma:root="true" ma:fieldsID="a267de28ff90655bbfcc4f7ec65bacfc" ns2:_="" ns3:_="">
    <xsd:import namespace="edede7c8-842a-4b9e-bc2e-e8cf41011bb6"/>
    <xsd:import namespace="253336f6-b985-4b5d-996e-cfffb18832f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de7c8-842a-4b9e-bc2e-e8cf41011b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53336f6-b985-4b5d-996e-cfffb18832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edede7c8-842a-4b9e-bc2e-e8cf41011bb6">CEPF36M7S3HZ-2102554853-53</_dlc_DocId>
    <_dlc_DocIdUrl xmlns="edede7c8-842a-4b9e-bc2e-e8cf41011bb6">
      <Url>https://arao.sharepoint.com/_layouts/15/DocIdRedir.aspx?ID=CEPF36M7S3HZ-2102554853-53</Url>
      <Description>CEPF36M7S3HZ-2102554853-53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70B7A-F34C-4E9A-8E74-79545562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de7c8-842a-4b9e-bc2e-e8cf41011bb6"/>
    <ds:schemaRef ds:uri="253336f6-b985-4b5d-996e-cfffb1883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56FD0-6062-450B-BB74-E0C004E21D09}">
  <ds:schemaRefs>
    <ds:schemaRef ds:uri="http://schemas.microsoft.com/office/2006/metadata/properties"/>
    <ds:schemaRef ds:uri="edede7c8-842a-4b9e-bc2e-e8cf41011bb6"/>
  </ds:schemaRefs>
</ds:datastoreItem>
</file>

<file path=customXml/itemProps3.xml><?xml version="1.0" encoding="utf-8"?>
<ds:datastoreItem xmlns:ds="http://schemas.openxmlformats.org/officeDocument/2006/customXml" ds:itemID="{A1C2FCC3-40A0-4F1D-B9E9-6B7B3139240D}">
  <ds:schemaRefs>
    <ds:schemaRef ds:uri="http://schemas.openxmlformats.org/officeDocument/2006/bibliography"/>
  </ds:schemaRefs>
</ds:datastoreItem>
</file>

<file path=customXml/itemProps4.xml><?xml version="1.0" encoding="utf-8"?>
<ds:datastoreItem xmlns:ds="http://schemas.openxmlformats.org/officeDocument/2006/customXml" ds:itemID="{38CDE03E-FD6D-4FB7-B29B-37E47E8ED3D7}">
  <ds:schemaRefs>
    <ds:schemaRef ds:uri="http://schemas.microsoft.com/sharepoint/events"/>
  </ds:schemaRefs>
</ds:datastoreItem>
</file>

<file path=customXml/itemProps5.xml><?xml version="1.0" encoding="utf-8"?>
<ds:datastoreItem xmlns:ds="http://schemas.openxmlformats.org/officeDocument/2006/customXml" ds:itemID="{C5B3CEC7-9289-4222-BA06-DA2396A06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Agencija za radioaktivne odpadke</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 Lukanović</dc:creator>
  <cp:lastModifiedBy>Ana Bavčar</cp:lastModifiedBy>
  <cp:revision>3</cp:revision>
  <cp:lastPrinted>2024-03-15T08:08:00Z</cp:lastPrinted>
  <dcterms:created xsi:type="dcterms:W3CDTF">2024-03-15T10:43:00Z</dcterms:created>
  <dcterms:modified xsi:type="dcterms:W3CDTF">2024-03-15T10:44:00Z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0x010100B49D831A70A0B744AD1CF6DD61B1C25D</vt:lpwstr>
  </property>
  <property fmtid="{D5CDD505-2E9C-101B-9397-08002B2CF9AE}" pid="3" name="_dlc_DocIdItemGuid">
    <vt:lpwstr>a433790a-560e-4d96-b139-ac1417170477</vt:lpwstr>
  </property>
  <property fmtid="{D5CDD505-2E9C-101B-9397-08002B2CF9AE}" pid="4" name="_DocHome">
    <vt:i4>795240827</vt:i4>
  </property>
</Properties>
</file>